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98" w:rsidRPr="009D7398" w:rsidRDefault="00451CDC" w:rsidP="00451C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Театральний гурток «Пурпурові вітрила» запрошує на навчання</w:t>
      </w:r>
    </w:p>
    <w:p w:rsidR="00451CDC" w:rsidRDefault="009D7398" w:rsidP="00451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 різноманіття шкільних гуртків та секцій театральний гурток «Пурпурові вітрила» займає міцну позицію. Художній керівник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Кіснер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Тетяна Миколаївна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працює з різними віковими категоріями та готує майбутніх акторів та актрис для виступів у шкільних та міських заходах.</w:t>
      </w:r>
      <w:r w:rsidR="005D3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4B2" w:rsidRDefault="00451CDC" w:rsidP="00451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34B2">
        <w:rPr>
          <w:rFonts w:ascii="Times New Roman" w:hAnsi="Times New Roman" w:cs="Times New Roman"/>
          <w:sz w:val="28"/>
          <w:szCs w:val="28"/>
        </w:rPr>
        <w:t xml:space="preserve">Театр є колективним мистецтвом тому дисциплінує акторів гуртку, змушує відчути відповідальність перед партнерами, прищеплює любов до </w:t>
      </w:r>
      <w:r>
        <w:rPr>
          <w:rFonts w:ascii="Times New Roman" w:hAnsi="Times New Roman" w:cs="Times New Roman"/>
          <w:sz w:val="28"/>
          <w:szCs w:val="28"/>
        </w:rPr>
        <w:t xml:space="preserve">праці. Тут ви знайдете нових друзів, незабутні емоції та спогади, які залишаться з вами на все життя. </w:t>
      </w:r>
    </w:p>
    <w:p w:rsidR="00451CDC" w:rsidRDefault="00451CDC" w:rsidP="00451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гуртку проводяться:</w:t>
      </w:r>
    </w:p>
    <w:p w:rsidR="002C0F9C" w:rsidRDefault="002C0F9C" w:rsidP="00451CD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="005D34B2" w:rsidRPr="002C0F9C">
        <w:rPr>
          <w:rFonts w:ascii="Times New Roman" w:hAnsi="Times New Roman" w:cs="Times New Roman"/>
          <w:sz w:val="28"/>
          <w:szCs w:val="28"/>
        </w:rPr>
        <w:t>роки</w:t>
      </w:r>
      <w:proofErr w:type="spellEnd"/>
      <w:r w:rsidR="005D34B2" w:rsidRPr="002C0F9C">
        <w:rPr>
          <w:rFonts w:ascii="Times New Roman" w:hAnsi="Times New Roman" w:cs="Times New Roman"/>
          <w:sz w:val="28"/>
          <w:szCs w:val="28"/>
        </w:rPr>
        <w:t xml:space="preserve"> сценічної мови</w:t>
      </w:r>
      <w:r w:rsidR="00451CDC">
        <w:rPr>
          <w:rFonts w:ascii="Times New Roman" w:hAnsi="Times New Roman" w:cs="Times New Roman"/>
          <w:sz w:val="28"/>
          <w:szCs w:val="28"/>
        </w:rPr>
        <w:t>: відпрацьовуємо дикцію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1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формуємо правильну чітку вимову, навчаємо говорити чітко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0F9C" w:rsidRDefault="002C0F9C" w:rsidP="00451CD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гриму:  історія гриму, сценічний грим, повсякденний макіяж.</w:t>
      </w:r>
    </w:p>
    <w:p w:rsidR="002C0F9C" w:rsidRDefault="00451CDC" w:rsidP="00451CD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акторської гри</w:t>
      </w:r>
      <w:r w:rsidR="002C0F9C">
        <w:rPr>
          <w:rFonts w:ascii="Times New Roman" w:hAnsi="Times New Roman" w:cs="Times New Roman"/>
          <w:sz w:val="28"/>
          <w:szCs w:val="28"/>
        </w:rPr>
        <w:t>: розвиваємо сценічну увагу, пам'ять, уяву.</w:t>
      </w:r>
    </w:p>
    <w:p w:rsidR="002C0F9C" w:rsidRPr="002C0F9C" w:rsidRDefault="00451CDC" w:rsidP="00451CD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Вивчаємо емоції, відпрацьовуємо </w:t>
      </w:r>
      <w:r w:rsidR="002C0F9C">
        <w:rPr>
          <w:rFonts w:ascii="Times New Roman" w:hAnsi="Times New Roman" w:cs="Times New Roman"/>
          <w:sz w:val="28"/>
          <w:szCs w:val="28"/>
        </w:rPr>
        <w:t>міміку та жести.</w:t>
      </w:r>
    </w:p>
    <w:sectPr w:rsidR="002C0F9C" w:rsidRPr="002C0F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31119"/>
    <w:multiLevelType w:val="hybridMultilevel"/>
    <w:tmpl w:val="00C4DA14"/>
    <w:lvl w:ilvl="0" w:tplc="541C2A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19"/>
    <w:rsid w:val="000822E6"/>
    <w:rsid w:val="002C0F9C"/>
    <w:rsid w:val="0035144E"/>
    <w:rsid w:val="00451CDC"/>
    <w:rsid w:val="005D34B2"/>
    <w:rsid w:val="00607EEE"/>
    <w:rsid w:val="009D7398"/>
    <w:rsid w:val="00BF2819"/>
    <w:rsid w:val="00CA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F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563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2018-09-25T07:06:00Z</dcterms:created>
  <dcterms:modified xsi:type="dcterms:W3CDTF">2018-09-28T13:41:00Z</dcterms:modified>
</cp:coreProperties>
</file>