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 xml:space="preserve">Протягом ХІV-ХV ст. українські землі були загарбані </w:t>
      </w:r>
      <w:proofErr w:type="spellStart"/>
      <w:r>
        <w:rPr>
          <w:rFonts w:ascii="Alice" w:hAnsi="Alice"/>
          <w:color w:val="777777"/>
        </w:rPr>
        <w:t>сусіднми</w:t>
      </w:r>
      <w:proofErr w:type="spellEnd"/>
      <w:r>
        <w:rPr>
          <w:rFonts w:ascii="Alice" w:hAnsi="Alice"/>
          <w:color w:val="777777"/>
        </w:rPr>
        <w:t xml:space="preserve"> державами і розділені на частини, а над українським </w:t>
      </w:r>
      <w:proofErr w:type="spellStart"/>
      <w:r>
        <w:rPr>
          <w:rFonts w:ascii="Alice" w:hAnsi="Alice"/>
          <w:color w:val="777777"/>
        </w:rPr>
        <w:t>населеннм</w:t>
      </w:r>
      <w:proofErr w:type="spellEnd"/>
      <w:r>
        <w:rPr>
          <w:rFonts w:ascii="Alice" w:hAnsi="Alice"/>
          <w:color w:val="777777"/>
        </w:rPr>
        <w:t xml:space="preserve"> нависла загроза втрати своєї етнічної самобутності.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>Після смерті в 1340 р. Юрія II Болеслава почалася боротьба Галичину та Волинь. Дмитро Любарт, литовський князь, зайняв Волинь і сподівався поширити свою владу на Галичину. Але тут зустрів суперника в особі польського короля Казимира, котрий прийшов на Галичину у 1340 р., щоб помститися за смерть Юрія II. Казимир захопив Львів і забрав коронаційні регалії галицьких князів. Одночасно в Галичину увійшли угорці.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 xml:space="preserve">Галицькі бояри не хотіли мати володарем нікого з суперників. Під проводом воєводи Дмитра </w:t>
      </w:r>
      <w:proofErr w:type="spellStart"/>
      <w:r>
        <w:rPr>
          <w:rFonts w:ascii="Alice" w:hAnsi="Alice"/>
          <w:color w:val="777777"/>
        </w:rPr>
        <w:t>Дедька</w:t>
      </w:r>
      <w:proofErr w:type="spellEnd"/>
      <w:r>
        <w:rPr>
          <w:rFonts w:ascii="Alice" w:hAnsi="Alice"/>
          <w:color w:val="777777"/>
        </w:rPr>
        <w:t xml:space="preserve"> вони організували опір загарбникам, скориставшись допомогою татар, і створили в Галичині нову форму держави – боярську олігархію під проводом Дмитра </w:t>
      </w:r>
      <w:proofErr w:type="spellStart"/>
      <w:r>
        <w:rPr>
          <w:rFonts w:ascii="Alice" w:hAnsi="Alice"/>
          <w:color w:val="777777"/>
        </w:rPr>
        <w:t>Дедька</w:t>
      </w:r>
      <w:proofErr w:type="spellEnd"/>
      <w:r>
        <w:rPr>
          <w:rFonts w:ascii="Alice" w:hAnsi="Alice"/>
          <w:color w:val="777777"/>
        </w:rPr>
        <w:t xml:space="preserve">, яку визнали Угорщина й Польща. Так тривало до смерті Дмитра </w:t>
      </w:r>
      <w:proofErr w:type="spellStart"/>
      <w:r>
        <w:rPr>
          <w:rFonts w:ascii="Alice" w:hAnsi="Alice"/>
          <w:color w:val="777777"/>
        </w:rPr>
        <w:t>Дедька</w:t>
      </w:r>
      <w:proofErr w:type="spellEnd"/>
      <w:r>
        <w:rPr>
          <w:rFonts w:ascii="Alice" w:hAnsi="Alice"/>
          <w:color w:val="777777"/>
        </w:rPr>
        <w:t xml:space="preserve"> в 1349 р. Тоді ж Казимир порозумівся з татарами, і за річну плату вони визнали його “паном Руської землі”, як офіційно називали Галичину.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 xml:space="preserve">Угорський король Людовик теж зазіхав на галицькі землі. В 1350 р. між Польщею та Угорщиною була укладена угода: з моменту </w:t>
      </w:r>
      <w:proofErr w:type="spellStart"/>
      <w:r>
        <w:rPr>
          <w:rFonts w:ascii="Alice" w:hAnsi="Alice"/>
          <w:color w:val="777777"/>
        </w:rPr>
        <w:t>набутії</w:t>
      </w:r>
      <w:proofErr w:type="spellEnd"/>
      <w:r>
        <w:rPr>
          <w:rFonts w:ascii="Alice" w:hAnsi="Alice"/>
          <w:color w:val="777777"/>
        </w:rPr>
        <w:t xml:space="preserve"> чинності договору Галичина залишалася за Польщею. З 1378 р. по 1387 р. нею правили угорські воєводи, а у 1387 р. вона відійшла знову до Польщі.</w:t>
      </w:r>
      <w:bookmarkStart w:id="0" w:name="_GoBack"/>
      <w:bookmarkEnd w:id="0"/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 xml:space="preserve">Значну частину земель Волині, Галичини й Поділля захопили </w:t>
      </w:r>
      <w:proofErr w:type="spellStart"/>
      <w:r>
        <w:rPr>
          <w:rFonts w:ascii="Alice" w:hAnsi="Alice"/>
          <w:color w:val="777777"/>
        </w:rPr>
        <w:t>члеш</w:t>
      </w:r>
      <w:proofErr w:type="spellEnd"/>
      <w:r>
        <w:rPr>
          <w:rFonts w:ascii="Alice" w:hAnsi="Alice"/>
          <w:color w:val="777777"/>
        </w:rPr>
        <w:t xml:space="preserve"> литовського великокнязівського роду </w:t>
      </w:r>
      <w:proofErr w:type="spellStart"/>
      <w:r>
        <w:rPr>
          <w:rFonts w:ascii="Alice" w:hAnsi="Alice"/>
          <w:color w:val="777777"/>
        </w:rPr>
        <w:t>Коріатовичів</w:t>
      </w:r>
      <w:proofErr w:type="spellEnd"/>
      <w:r>
        <w:rPr>
          <w:rFonts w:ascii="Alice" w:hAnsi="Alice"/>
          <w:color w:val="777777"/>
        </w:rPr>
        <w:t xml:space="preserve"> і потім дарували їх за військову службу литовським і руським феодалам.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 xml:space="preserve">Польські феодали, захопивши Галицькі землі, загарбали в тому числі центральну і південну частину сучасної Тернопільської області. Литовські князі приєднали до своєї держави північ краю з </w:t>
      </w:r>
      <w:proofErr w:type="spellStart"/>
      <w:r>
        <w:rPr>
          <w:rFonts w:ascii="Alice" w:hAnsi="Alice"/>
          <w:color w:val="777777"/>
        </w:rPr>
        <w:t>Кременцем</w:t>
      </w:r>
      <w:proofErr w:type="spellEnd"/>
      <w:r>
        <w:rPr>
          <w:rFonts w:ascii="Alice" w:hAnsi="Alice"/>
          <w:color w:val="777777"/>
        </w:rPr>
        <w:t xml:space="preserve">, а з 1362 р. – подільські землі, розташовані по Дністру. Поступово польська шляхта прибирала до рук загарбані Литвою землі і до часу укладення Люблінської унії в 1569 р. під владою Литви залишалася лише Волинь з Кременецем і </w:t>
      </w:r>
      <w:proofErr w:type="spellStart"/>
      <w:r>
        <w:rPr>
          <w:rFonts w:ascii="Alice" w:hAnsi="Alice"/>
          <w:color w:val="777777"/>
        </w:rPr>
        <w:t>Шумськом</w:t>
      </w:r>
      <w:proofErr w:type="spellEnd"/>
      <w:r>
        <w:rPr>
          <w:rFonts w:ascii="Alice" w:hAnsi="Alice"/>
          <w:color w:val="777777"/>
        </w:rPr>
        <w:t>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 xml:space="preserve">Територія </w:t>
      </w:r>
      <w:proofErr w:type="spellStart"/>
      <w:r>
        <w:rPr>
          <w:rFonts w:ascii="Alice" w:hAnsi="Alice"/>
          <w:color w:val="777777"/>
        </w:rPr>
        <w:t>Тернопілля</w:t>
      </w:r>
      <w:proofErr w:type="spellEnd"/>
      <w:r>
        <w:rPr>
          <w:rFonts w:ascii="Alice" w:hAnsi="Alice"/>
          <w:color w:val="777777"/>
        </w:rPr>
        <w:t xml:space="preserve"> ввійшла до складу Галицької і Львівської землі Руського воєводства Польського королівства. Нею управляли великі польські магнати, королівські старости і підлегла їм адміністрація. Галицька земля ділилася на шість повітів, з яких три – Теребовлянський, </w:t>
      </w:r>
      <w:proofErr w:type="spellStart"/>
      <w:r>
        <w:rPr>
          <w:rFonts w:ascii="Alice" w:hAnsi="Alice"/>
          <w:color w:val="777777"/>
        </w:rPr>
        <w:t>Коропецький</w:t>
      </w:r>
      <w:proofErr w:type="spellEnd"/>
      <w:r>
        <w:rPr>
          <w:rFonts w:ascii="Alice" w:hAnsi="Alice"/>
          <w:color w:val="777777"/>
        </w:rPr>
        <w:t xml:space="preserve"> і </w:t>
      </w:r>
      <w:proofErr w:type="spellStart"/>
      <w:r>
        <w:rPr>
          <w:rFonts w:ascii="Alice" w:hAnsi="Alice"/>
          <w:color w:val="777777"/>
        </w:rPr>
        <w:t>Червоногородський</w:t>
      </w:r>
      <w:proofErr w:type="spellEnd"/>
      <w:r>
        <w:rPr>
          <w:rFonts w:ascii="Alice" w:hAnsi="Alice"/>
          <w:color w:val="777777"/>
        </w:rPr>
        <w:t>, охоплювали території нашого краю. В 1439 р. Західне Поділля, включаючи південно-східну частину Тернопільщини, увійшло до складу Подільського воєводства.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lastRenderedPageBreak/>
        <w:t xml:space="preserve">У період ХІ\/-Х\/І ст. На Тернопільщині виникає багато міст і містечок . Так, перші письмові згадки про Бережани відносяться до 1375 р., Борщів – 1456 р., </w:t>
      </w:r>
      <w:proofErr w:type="spellStart"/>
      <w:r>
        <w:rPr>
          <w:rFonts w:ascii="Alice" w:hAnsi="Alice"/>
          <w:color w:val="777777"/>
        </w:rPr>
        <w:t>Бучач</w:t>
      </w:r>
      <w:proofErr w:type="spellEnd"/>
      <w:r>
        <w:rPr>
          <w:rFonts w:ascii="Alice" w:hAnsi="Alice"/>
          <w:color w:val="777777"/>
        </w:rPr>
        <w:t xml:space="preserve"> – 1397 р., Заліщики – 1340 р., Зборів – початок XV ст., </w:t>
      </w:r>
      <w:proofErr w:type="spellStart"/>
      <w:r>
        <w:rPr>
          <w:rFonts w:ascii="Alice" w:hAnsi="Alice"/>
          <w:color w:val="777777"/>
        </w:rPr>
        <w:t>Копичинці</w:t>
      </w:r>
      <w:proofErr w:type="spellEnd"/>
      <w:r>
        <w:rPr>
          <w:rFonts w:ascii="Alice" w:hAnsi="Alice"/>
          <w:color w:val="777777"/>
        </w:rPr>
        <w:t xml:space="preserve"> – перша половина XIV ст., </w:t>
      </w:r>
      <w:proofErr w:type="spellStart"/>
      <w:r>
        <w:rPr>
          <w:rFonts w:ascii="Alice" w:hAnsi="Alice"/>
          <w:color w:val="777777"/>
        </w:rPr>
        <w:t>Монастириська</w:t>
      </w:r>
      <w:proofErr w:type="spellEnd"/>
      <w:r>
        <w:rPr>
          <w:rFonts w:ascii="Alice" w:hAnsi="Alice"/>
          <w:color w:val="777777"/>
        </w:rPr>
        <w:t xml:space="preserve"> – 1454 р., </w:t>
      </w:r>
      <w:proofErr w:type="spellStart"/>
      <w:r>
        <w:rPr>
          <w:rFonts w:ascii="Alice" w:hAnsi="Alice"/>
          <w:color w:val="777777"/>
        </w:rPr>
        <w:t>Хоростків</w:t>
      </w:r>
      <w:proofErr w:type="spellEnd"/>
      <w:r>
        <w:rPr>
          <w:rFonts w:ascii="Alice" w:hAnsi="Alice"/>
          <w:color w:val="777777"/>
        </w:rPr>
        <w:t xml:space="preserve"> – 1564 р., Чортків – 1522 р., Великий Глибочок – 1529 р., Великі </w:t>
      </w:r>
      <w:proofErr w:type="spellStart"/>
      <w:r>
        <w:rPr>
          <w:rFonts w:ascii="Alice" w:hAnsi="Alice"/>
          <w:color w:val="777777"/>
        </w:rPr>
        <w:t>Бірки</w:t>
      </w:r>
      <w:proofErr w:type="spellEnd"/>
      <w:r>
        <w:rPr>
          <w:rFonts w:ascii="Alice" w:hAnsi="Alice"/>
          <w:color w:val="777777"/>
        </w:rPr>
        <w:t xml:space="preserve"> -1410 р., </w:t>
      </w:r>
      <w:proofErr w:type="spellStart"/>
      <w:r>
        <w:rPr>
          <w:rFonts w:ascii="Alice" w:hAnsi="Alice"/>
          <w:color w:val="777777"/>
        </w:rPr>
        <w:t>Вишнівець</w:t>
      </w:r>
      <w:proofErr w:type="spellEnd"/>
      <w:r>
        <w:rPr>
          <w:rFonts w:ascii="Alice" w:hAnsi="Alice"/>
          <w:color w:val="777777"/>
        </w:rPr>
        <w:t xml:space="preserve"> – 1395 р., </w:t>
      </w:r>
      <w:proofErr w:type="spellStart"/>
      <w:r>
        <w:rPr>
          <w:rFonts w:ascii="Alice" w:hAnsi="Alice"/>
          <w:color w:val="777777"/>
        </w:rPr>
        <w:t>Гримайлів</w:t>
      </w:r>
      <w:proofErr w:type="spellEnd"/>
      <w:r>
        <w:rPr>
          <w:rFonts w:ascii="Alice" w:hAnsi="Alice"/>
          <w:color w:val="777777"/>
        </w:rPr>
        <w:t xml:space="preserve"> – 1600 р., </w:t>
      </w:r>
      <w:proofErr w:type="spellStart"/>
      <w:r>
        <w:rPr>
          <w:rFonts w:ascii="Alice" w:hAnsi="Alice"/>
          <w:color w:val="777777"/>
        </w:rPr>
        <w:t>Гусятин</w:t>
      </w:r>
      <w:proofErr w:type="spellEnd"/>
      <w:r>
        <w:rPr>
          <w:rFonts w:ascii="Alice" w:hAnsi="Alice"/>
          <w:color w:val="777777"/>
        </w:rPr>
        <w:t xml:space="preserve"> -1559 р., </w:t>
      </w:r>
      <w:proofErr w:type="spellStart"/>
      <w:r>
        <w:rPr>
          <w:rFonts w:ascii="Alice" w:hAnsi="Alice"/>
          <w:color w:val="777777"/>
        </w:rPr>
        <w:t>Заложці</w:t>
      </w:r>
      <w:proofErr w:type="spellEnd"/>
      <w:r>
        <w:rPr>
          <w:rFonts w:ascii="Alice" w:hAnsi="Alice"/>
          <w:color w:val="777777"/>
        </w:rPr>
        <w:t xml:space="preserve"> – 1483 р., Золотий Потік – кінець XVI ст., Золотники – 1459 р., </w:t>
      </w:r>
      <w:proofErr w:type="spellStart"/>
      <w:r>
        <w:rPr>
          <w:rFonts w:ascii="Alice" w:hAnsi="Alice"/>
          <w:color w:val="777777"/>
        </w:rPr>
        <w:t>Козову</w:t>
      </w:r>
      <w:proofErr w:type="spellEnd"/>
      <w:r>
        <w:rPr>
          <w:rFonts w:ascii="Alice" w:hAnsi="Alice"/>
          <w:color w:val="777777"/>
        </w:rPr>
        <w:t xml:space="preserve"> – 1440 р., Коропець – 1421 р., </w:t>
      </w:r>
      <w:proofErr w:type="spellStart"/>
      <w:r>
        <w:rPr>
          <w:rFonts w:ascii="Alice" w:hAnsi="Alice"/>
          <w:color w:val="777777"/>
        </w:rPr>
        <w:t>Ланівці</w:t>
      </w:r>
      <w:proofErr w:type="spellEnd"/>
      <w:r>
        <w:rPr>
          <w:rFonts w:ascii="Alice" w:hAnsi="Alice"/>
          <w:color w:val="777777"/>
        </w:rPr>
        <w:t xml:space="preserve"> -1444 р., </w:t>
      </w:r>
      <w:proofErr w:type="spellStart"/>
      <w:r>
        <w:rPr>
          <w:rFonts w:ascii="Alice" w:hAnsi="Alice"/>
          <w:color w:val="777777"/>
        </w:rPr>
        <w:t>Мельницю</w:t>
      </w:r>
      <w:proofErr w:type="spellEnd"/>
      <w:r>
        <w:rPr>
          <w:rFonts w:ascii="Alice" w:hAnsi="Alice"/>
          <w:color w:val="777777"/>
        </w:rPr>
        <w:t xml:space="preserve">-Подільську – початок XVIII ст., </w:t>
      </w:r>
      <w:proofErr w:type="spellStart"/>
      <w:r>
        <w:rPr>
          <w:rFonts w:ascii="Alice" w:hAnsi="Alice"/>
          <w:color w:val="777777"/>
        </w:rPr>
        <w:t>Підволочиськ</w:t>
      </w:r>
      <w:proofErr w:type="spellEnd"/>
      <w:r>
        <w:rPr>
          <w:rFonts w:ascii="Alice" w:hAnsi="Alice"/>
          <w:color w:val="777777"/>
        </w:rPr>
        <w:t xml:space="preserve"> 1463 р., Скалу-Подільську – перша половина XIV ст., Товсте – 1449 р.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>Розвитку міст і містечок сприяло багато факторів, зокрема сприятливі кліматичні та ландшафтні умови, близькість торгових шляхів, порівняна політична стабільність краю, густота населення тощо.</w:t>
      </w:r>
    </w:p>
    <w:p w:rsidR="00343DD4" w:rsidRDefault="00343DD4" w:rsidP="00343DD4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Alice" w:hAnsi="Alice"/>
          <w:color w:val="777777"/>
        </w:rPr>
      </w:pPr>
      <w:r>
        <w:rPr>
          <w:rFonts w:ascii="Alice" w:hAnsi="Alice"/>
          <w:color w:val="777777"/>
        </w:rPr>
        <w:t>Отже, з 40-х рр. XIV ст. розпочинається загарбання західноукраїнських земель сусідніми іноземними державами. До II половини XVI ст. Галичина і Волинь були поділені між Литовським князівством та Польським королівством. Центральна і південна частина нашого краю потрапила у власність Польщі, а північна – Литви.</w:t>
      </w:r>
    </w:p>
    <w:p w:rsidR="005F67B6" w:rsidRDefault="005F67B6"/>
    <w:sectPr w:rsidR="005F6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4"/>
    <w:rsid w:val="00343DD4"/>
    <w:rsid w:val="005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1845-6A7A-4543-B54F-54B0230B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2277</Words>
  <Characters>1299</Characters>
  <Application>Microsoft Office Word</Application>
  <DocSecurity>0</DocSecurity>
  <Lines>10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Skakun family</dc:creator>
  <cp:keywords/>
  <dc:description/>
  <cp:lastModifiedBy>Skakun family</cp:lastModifiedBy>
  <cp:revision>2</cp:revision>
  <dcterms:created xsi:type="dcterms:W3CDTF">2020-05-07T16:55:00Z</dcterms:created>
  <dcterms:modified xsi:type="dcterms:W3CDTF">2020-05-07T16:57:00Z</dcterms:modified>
</cp:coreProperties>
</file>