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5B" w:rsidRPr="00921C5B" w:rsidRDefault="00921C5B" w:rsidP="00921C5B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DFKai-SB" w:hAnsi="Verdana" w:cs="Helvetica"/>
          <w:b/>
          <w:bCs/>
          <w:color w:val="000000"/>
          <w:kern w:val="36"/>
          <w:sz w:val="40"/>
          <w:szCs w:val="30"/>
          <w:lang w:eastAsia="uk-UA"/>
        </w:rPr>
      </w:pP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Столипінська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аграрна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реформа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в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Україні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та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її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наслідки</w:t>
      </w:r>
    </w:p>
    <w:p w:rsidR="00921C5B" w:rsidRPr="00921C5B" w:rsidRDefault="00921C5B" w:rsidP="00921C5B">
      <w:pPr>
        <w:shd w:val="clear" w:color="auto" w:fill="FFFFFF"/>
        <w:spacing w:before="72" w:after="72" w:line="312" w:lineRule="atLeast"/>
        <w:ind w:firstLine="375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uk-UA"/>
        </w:rPr>
      </w:pPr>
    </w:p>
    <w:p w:rsidR="00921C5B" w:rsidRPr="00921C5B" w:rsidRDefault="00D73E71" w:rsidP="00105065">
      <w:pPr>
        <w:shd w:val="clear" w:color="auto" w:fill="FFFFFF"/>
        <w:spacing w:before="72" w:after="72" w:line="312" w:lineRule="atLeast"/>
        <w:jc w:val="both"/>
        <w:rPr>
          <w:rFonts w:ascii="Verdana" w:eastAsia="Times New Roman" w:hAnsi="Verdana" w:cs="Helvetica"/>
          <w:color w:val="000000"/>
          <w:sz w:val="28"/>
          <w:szCs w:val="23"/>
          <w:lang w:eastAsia="uk-UA"/>
        </w:rPr>
      </w:pPr>
      <w:r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 xml:space="preserve">   </w:t>
      </w:r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Після придушення революції 1905-1907 рр. царський уряд збагнув, що лише репресіями неможливо зняти соціальну напругу. Аграрне питання було однією з головних причин революції, вирішити яке запропонував голова ради міністрів і міністр внутрішніх справ </w:t>
      </w:r>
      <w:r w:rsidR="00921C5B" w:rsidRPr="00921C5B">
        <w:rPr>
          <w:rFonts w:ascii="Verdana" w:eastAsia="Times New Roman" w:hAnsi="Verdana" w:cs="Times New Roman"/>
          <w:b/>
          <w:bCs/>
          <w:color w:val="000000"/>
          <w:sz w:val="28"/>
          <w:szCs w:val="23"/>
          <w:lang w:eastAsia="uk-UA"/>
        </w:rPr>
        <w:t>П. Столипін</w:t>
      </w:r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 xml:space="preserve">. У </w:t>
      </w:r>
      <w:proofErr w:type="spellStart"/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листоп</w:t>
      </w:r>
      <w:proofErr w:type="spellEnd"/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аді </w:t>
      </w:r>
      <w:r w:rsidR="00921C5B" w:rsidRPr="00921C5B">
        <w:rPr>
          <w:rFonts w:ascii="Verdana" w:eastAsia="Times New Roman" w:hAnsi="Verdana" w:cs="Times New Roman"/>
          <w:b/>
          <w:bCs/>
          <w:color w:val="000000"/>
          <w:sz w:val="28"/>
          <w:szCs w:val="23"/>
          <w:lang w:eastAsia="uk-UA"/>
        </w:rPr>
        <w:t>1906</w:t>
      </w:r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 </w:t>
      </w:r>
      <w:r w:rsidR="00921C5B" w:rsidRPr="00921C5B">
        <w:rPr>
          <w:rFonts w:ascii="Verdana" w:eastAsia="Times New Roman" w:hAnsi="Verdana" w:cs="Times New Roman"/>
          <w:b/>
          <w:bCs/>
          <w:color w:val="000000"/>
          <w:sz w:val="28"/>
          <w:szCs w:val="23"/>
          <w:lang w:eastAsia="uk-UA"/>
        </w:rPr>
        <w:t>р</w:t>
      </w:r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 xml:space="preserve">. він підготував указ, який був затверджений царем і став </w:t>
      </w:r>
      <w:proofErr w:type="spellStart"/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за</w:t>
      </w:r>
      <w:proofErr w:type="spellEnd"/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коном </w:t>
      </w:r>
      <w:r w:rsidR="00921C5B" w:rsidRPr="00921C5B">
        <w:rPr>
          <w:rFonts w:ascii="Verdana" w:eastAsia="Times New Roman" w:hAnsi="Verdana" w:cs="Times New Roman"/>
          <w:b/>
          <w:bCs/>
          <w:color w:val="000000"/>
          <w:sz w:val="28"/>
          <w:szCs w:val="23"/>
          <w:lang w:eastAsia="uk-UA"/>
        </w:rPr>
        <w:t>14 червня 1910 р</w:t>
      </w:r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. Цей закон містив основні положення аграрної реформи.</w:t>
      </w:r>
    </w:p>
    <w:p w:rsidR="00921C5B" w:rsidRDefault="00D73E71" w:rsidP="00D73E71">
      <w:pPr>
        <w:shd w:val="clear" w:color="auto" w:fill="FFFFFF"/>
        <w:spacing w:before="72" w:after="72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</w:pPr>
      <w:r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 xml:space="preserve">   </w:t>
      </w:r>
      <w:r w:rsidR="00921C5B"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П. Столипін при розробці реформи опирався на те, що ліквідація поміщицького землеволодіння призведе до втрати виробників товарного хліба, а згодом знову постане проблема малоземельності. Столипін запропонував реформувати сільське господарство шляхом руйнування селянської общини і перерозподілу селянських земель на користь заможних селян. Куркулі мали стати опорою царського режиму і одночасно виробниками додаткового товарного хліба.</w:t>
      </w:r>
    </w:p>
    <w:p w:rsidR="00105065" w:rsidRDefault="00105065" w:rsidP="00105065">
      <w:pPr>
        <w:shd w:val="clear" w:color="auto" w:fill="FFFFFF"/>
        <w:spacing w:before="72" w:after="72" w:line="312" w:lineRule="atLeast"/>
        <w:ind w:firstLine="375"/>
        <w:jc w:val="both"/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</w:pPr>
    </w:p>
    <w:p w:rsidR="00D73E71" w:rsidRDefault="00D73E71" w:rsidP="00105065">
      <w:pPr>
        <w:shd w:val="clear" w:color="auto" w:fill="FFFFFF"/>
        <w:spacing w:before="72" w:after="72" w:line="312" w:lineRule="atLeast"/>
        <w:ind w:firstLine="375"/>
        <w:jc w:val="both"/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</w:pPr>
    </w:p>
    <w:p w:rsidR="00921C5B" w:rsidRPr="00921C5B" w:rsidRDefault="00105065" w:rsidP="00105065">
      <w:pPr>
        <w:shd w:val="clear" w:color="auto" w:fill="FFFFFF"/>
        <w:spacing w:before="72" w:after="72" w:line="312" w:lineRule="atLeast"/>
        <w:rPr>
          <w:rFonts w:ascii="Verdana" w:eastAsia="Times New Roman" w:hAnsi="Verdana" w:cs="Helvetica"/>
          <w:color w:val="000000"/>
          <w:sz w:val="28"/>
          <w:szCs w:val="23"/>
          <w:lang w:eastAsia="uk-UA"/>
        </w:rPr>
      </w:pPr>
      <w:r>
        <w:rPr>
          <w:noProof/>
          <w:lang w:eastAsia="uk-UA"/>
        </w:rPr>
        <w:drawing>
          <wp:inline distT="0" distB="0" distL="0" distR="0" wp14:anchorId="0D5BCC56" wp14:editId="15BAC108">
            <wp:extent cx="6634247" cy="4956980"/>
            <wp:effectExtent l="0" t="0" r="0" b="0"/>
            <wp:docPr id="3" name="Рисунок 3" descr="ТЕМА 7. УКРАЇНА В РОКИ СТОЛИПІНСЬКОЇ РЕФОРМИ І ПРОМИСЛОВ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 7. УКРАЇНА В РОКИ СТОЛИПІНСЬКОЇ РЕФОРМИ І ПРОМИСЛОВОГО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91" cy="495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71" w:rsidRDefault="00D73E71" w:rsidP="00D73E71">
      <w:pPr>
        <w:shd w:val="clear" w:color="auto" w:fill="FFFFFF"/>
        <w:spacing w:before="72" w:after="72" w:line="312" w:lineRule="atLeast"/>
        <w:rPr>
          <w:rFonts w:ascii="Verdana" w:eastAsia="Times New Roman" w:hAnsi="Verdana" w:cs="Times New Roman"/>
          <w:b/>
          <w:i/>
          <w:color w:val="000000"/>
          <w:sz w:val="28"/>
          <w:szCs w:val="23"/>
          <w:lang w:eastAsia="uk-UA"/>
        </w:rPr>
      </w:pPr>
    </w:p>
    <w:p w:rsidR="00105065" w:rsidRPr="00921C5B" w:rsidRDefault="00921C5B" w:rsidP="00D73E71">
      <w:pPr>
        <w:shd w:val="clear" w:color="auto" w:fill="FFFFFF"/>
        <w:spacing w:before="72" w:after="72" w:line="312" w:lineRule="atLeast"/>
        <w:rPr>
          <w:rFonts w:ascii="Verdana" w:eastAsia="Times New Roman" w:hAnsi="Verdana" w:cs="Times New Roman"/>
          <w:b/>
          <w:i/>
          <w:color w:val="000000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b/>
          <w:i/>
          <w:color w:val="000000"/>
          <w:sz w:val="28"/>
          <w:szCs w:val="23"/>
          <w:lang w:eastAsia="uk-UA"/>
        </w:rPr>
        <w:lastRenderedPageBreak/>
        <w:t>Столипінська реформа передбачала:</w:t>
      </w:r>
    </w:p>
    <w:p w:rsidR="00105065" w:rsidRPr="00921C5B" w:rsidRDefault="00921C5B" w:rsidP="0010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A4651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 xml:space="preserve">руйнування общини, яка відігравала активну роль у виступах селян під час революції, і закріплення у приватну власність за кожним </w:t>
      </w:r>
      <w:proofErr w:type="spellStart"/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домогосподарем</w:t>
      </w:r>
      <w:proofErr w:type="spellEnd"/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 xml:space="preserve"> земельної ділянки, яка йому належить;</w:t>
      </w:r>
    </w:p>
    <w:p w:rsidR="00921C5B" w:rsidRPr="00921C5B" w:rsidRDefault="00921C5B" w:rsidP="0010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A4651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надання кредитної допомоги селянам через Селянський земельний банк;</w:t>
      </w:r>
    </w:p>
    <w:p w:rsidR="00921C5B" w:rsidRPr="00921C5B" w:rsidRDefault="00921C5B" w:rsidP="0010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A4651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переселення селян у малозаселені райони Сибіру, Північного Кавказу, Середньої Азії.</w:t>
      </w:r>
    </w:p>
    <w:p w:rsidR="00921C5B" w:rsidRPr="00921C5B" w:rsidRDefault="00921C5B" w:rsidP="00921C5B">
      <w:pPr>
        <w:shd w:val="clear" w:color="auto" w:fill="FFFFFF"/>
        <w:spacing w:before="72" w:after="72" w:line="312" w:lineRule="atLeast"/>
        <w:ind w:firstLine="375"/>
        <w:jc w:val="both"/>
        <w:rPr>
          <w:rFonts w:ascii="Verdana" w:eastAsia="Times New Roman" w:hAnsi="Verdana" w:cs="Helvetica"/>
          <w:color w:val="000000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Селянин одержуючи надільну землю у власність, мав змогу об’єднати свої ділянки в один так званний </w:t>
      </w:r>
      <w:r w:rsidRPr="00921C5B">
        <w:rPr>
          <w:rFonts w:ascii="Verdana" w:eastAsia="Times New Roman" w:hAnsi="Verdana" w:cs="Times New Roman"/>
          <w:iCs/>
          <w:color w:val="000000"/>
          <w:sz w:val="28"/>
          <w:szCs w:val="23"/>
          <w:lang w:eastAsia="uk-UA"/>
        </w:rPr>
        <w:t>відруб</w:t>
      </w: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, а також залишитись на старому помешканні, або виселитися на хутір, побудований на власній землі.</w:t>
      </w:r>
    </w:p>
    <w:p w:rsidR="00921C5B" w:rsidRPr="00921C5B" w:rsidRDefault="00921C5B" w:rsidP="00921C5B">
      <w:pPr>
        <w:shd w:val="clear" w:color="auto" w:fill="FFFFFF"/>
        <w:spacing w:before="72" w:after="72" w:line="312" w:lineRule="atLeast"/>
        <w:ind w:firstLine="375"/>
        <w:jc w:val="both"/>
        <w:rPr>
          <w:rFonts w:ascii="Verdana" w:eastAsia="Times New Roman" w:hAnsi="Verdana" w:cs="Helvetica"/>
          <w:color w:val="000000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У проведенні земельних реформ Столипін зустрів сильний опір як з боку правих, не зацікавлених у руйнуванні традиційного сільського укладу, так і з боку лівих (особливо есерів, більшовиків), які не бажали зменшувати соціальну напругу на селі у зв’язку з бажанням майбутньої революції. Селяни, побоюючись розорення, теж опирались реформі.</w:t>
      </w:r>
    </w:p>
    <w:p w:rsidR="00921C5B" w:rsidRPr="00921C5B" w:rsidRDefault="00921C5B" w:rsidP="00921C5B">
      <w:pPr>
        <w:shd w:val="clear" w:color="auto" w:fill="FFFFFF"/>
        <w:spacing w:before="72" w:after="72" w:line="312" w:lineRule="atLeast"/>
        <w:ind w:firstLine="375"/>
        <w:jc w:val="both"/>
        <w:rPr>
          <w:rFonts w:ascii="Verdana" w:eastAsia="Times New Roman" w:hAnsi="Verdana" w:cs="Helvetica"/>
          <w:color w:val="000000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В Україні ці реформи просувались найбільш успішно. Протягом 1907-1915 рр. в індивідуальну власність землю на Правобережжі закріпили 48% селян, на Півдні – 42%, на Лівобережжі –16,5%. До 1916 р. в Україні було утворено 440 тис. хуторів.</w:t>
      </w:r>
    </w:p>
    <w:p w:rsidR="00921C5B" w:rsidRPr="00921C5B" w:rsidRDefault="00921C5B" w:rsidP="00921C5B">
      <w:pPr>
        <w:shd w:val="clear" w:color="auto" w:fill="FFFFFF"/>
        <w:spacing w:before="72" w:after="72" w:line="312" w:lineRule="atLeast"/>
        <w:ind w:firstLine="375"/>
        <w:jc w:val="both"/>
        <w:rPr>
          <w:rFonts w:ascii="Verdana" w:eastAsia="Times New Roman" w:hAnsi="Verdana" w:cs="Helvetica"/>
          <w:color w:val="000000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У ході реформи значно активізувалась діяльність Селянського земельного банку, який протягом 1906-1916 рр. продав українським селянам 596,4 тис. десятин землі, переважно поміщицької. Столипінська реформа також збільшила переселення з українських земель на Схід (Сибір, Казахстан, Північний Кавказ). Протягом 1906-1912 рр. переселилось близько 1 млн. осіб, але майже чверть їх повернулась.</w:t>
      </w:r>
    </w:p>
    <w:p w:rsidR="00921C5B" w:rsidRDefault="00921C5B" w:rsidP="00921C5B">
      <w:pPr>
        <w:shd w:val="clear" w:color="auto" w:fill="FFFFFF"/>
        <w:spacing w:before="72" w:after="72" w:line="312" w:lineRule="atLeast"/>
        <w:ind w:firstLine="375"/>
        <w:jc w:val="both"/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Однак незважаючи на такі успіхи, столипінська земельна реформа так і не виконала головного завдання – вона не стала опорою царському режиму, не ліквідувала соціальної напруги на селі, і навпаки ще більше її загострила. </w:t>
      </w:r>
    </w:p>
    <w:p w:rsidR="00D73E71" w:rsidRPr="00921C5B" w:rsidRDefault="00D73E71" w:rsidP="00921C5B">
      <w:pPr>
        <w:shd w:val="clear" w:color="auto" w:fill="FFFFFF"/>
        <w:spacing w:before="72" w:after="72" w:line="312" w:lineRule="atLeast"/>
        <w:ind w:firstLine="375"/>
        <w:jc w:val="both"/>
        <w:rPr>
          <w:rFonts w:ascii="Verdana" w:eastAsia="Times New Roman" w:hAnsi="Verdana" w:cs="Helvetica"/>
          <w:color w:val="000000"/>
          <w:sz w:val="28"/>
          <w:szCs w:val="23"/>
          <w:lang w:eastAsia="uk-UA"/>
        </w:rPr>
      </w:pPr>
    </w:p>
    <w:p w:rsidR="00921C5B" w:rsidRPr="00921C5B" w:rsidRDefault="00921C5B" w:rsidP="00D73E71">
      <w:pPr>
        <w:shd w:val="clear" w:color="auto" w:fill="FFFFFF"/>
        <w:spacing w:before="72" w:after="72" w:line="312" w:lineRule="atLeast"/>
        <w:ind w:firstLine="375"/>
        <w:rPr>
          <w:rFonts w:ascii="Verdana" w:eastAsia="Times New Roman" w:hAnsi="Verdana" w:cs="Helvetica"/>
          <w:b/>
          <w:i/>
          <w:color w:val="000000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b/>
          <w:i/>
          <w:color w:val="000000"/>
          <w:sz w:val="28"/>
          <w:szCs w:val="23"/>
          <w:lang w:eastAsia="uk-UA"/>
        </w:rPr>
        <w:t>Економічні наслідки реформи були вражаючі:</w:t>
      </w:r>
    </w:p>
    <w:p w:rsidR="00921C5B" w:rsidRPr="00921C5B" w:rsidRDefault="00921C5B" w:rsidP="00D73E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A4651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збільшилось виробництво товарного хліба;</w:t>
      </w:r>
    </w:p>
    <w:p w:rsidR="00921C5B" w:rsidRPr="00921C5B" w:rsidRDefault="00921C5B" w:rsidP="00D73E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A4651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місто за рахунок розорення частини селян поповнилось дешевою робочою силою;</w:t>
      </w:r>
    </w:p>
    <w:p w:rsidR="00921C5B" w:rsidRPr="00921C5B" w:rsidRDefault="00921C5B" w:rsidP="00D73E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A4651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t>були освоєні нові території на Сході.</w:t>
      </w:r>
    </w:p>
    <w:p w:rsidR="00921C5B" w:rsidRPr="00D73E71" w:rsidRDefault="00921C5B" w:rsidP="00921C5B">
      <w:pPr>
        <w:shd w:val="clear" w:color="auto" w:fill="FFFFFF"/>
        <w:spacing w:before="72" w:after="72" w:line="312" w:lineRule="atLeast"/>
        <w:ind w:firstLine="375"/>
        <w:jc w:val="both"/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</w:pPr>
      <w:r w:rsidRPr="00921C5B">
        <w:rPr>
          <w:rFonts w:ascii="Verdana" w:eastAsia="Times New Roman" w:hAnsi="Verdana" w:cs="Times New Roman"/>
          <w:color w:val="000000"/>
          <w:sz w:val="28"/>
          <w:szCs w:val="23"/>
          <w:lang w:eastAsia="uk-UA"/>
        </w:rPr>
        <w:lastRenderedPageBreak/>
        <w:t>Завершити свої реформи Столипіну так і не вдалося. 1 вересня 1911 р. він був застрелений у Києві в оперному театрі. Поховано П. Столипіна на території Києво-Печерської Лаври.</w:t>
      </w:r>
    </w:p>
    <w:p w:rsidR="00921C5B" w:rsidRDefault="00D73E71" w:rsidP="00D73E71">
      <w:pPr>
        <w:shd w:val="clear" w:color="auto" w:fill="FFFFFF"/>
        <w:spacing w:before="72" w:after="72" w:line="31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uk-UA"/>
        </w:rPr>
      </w:pPr>
      <w:r>
        <w:rPr>
          <w:rFonts w:ascii="Verdana" w:eastAsia="Times New Roman" w:hAnsi="Verdana" w:cs="Helvetica"/>
          <w:noProof/>
          <w:color w:val="000000"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D427" wp14:editId="7795AB5E">
                <wp:simplePos x="0" y="0"/>
                <wp:positionH relativeFrom="column">
                  <wp:posOffset>5794375</wp:posOffset>
                </wp:positionH>
                <wp:positionV relativeFrom="paragraph">
                  <wp:posOffset>5238632</wp:posOffset>
                </wp:positionV>
                <wp:extent cx="212090" cy="414655"/>
                <wp:effectExtent l="57150" t="38100" r="35560" b="99695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41465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456.25pt;margin-top:412.5pt;width:16.7pt;height:3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" adj="552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21C5B">
        <w:rPr>
          <w:noProof/>
          <w:lang w:eastAsia="uk-UA"/>
        </w:rPr>
        <w:drawing>
          <wp:inline distT="0" distB="0" distL="0" distR="0" wp14:anchorId="080D5391" wp14:editId="024B8FC3">
            <wp:extent cx="6368903" cy="4776350"/>
            <wp:effectExtent l="323850" t="323850" r="318135" b="329565"/>
            <wp:docPr id="2" name="Рисунок 2" descr="Тема: Аграрна реформа російського уряду та її вплив на Украї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а: Аграрна реформа російського уряду та її вплив на Україн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80" cy="47767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5567" w:rsidRPr="00D73E71" w:rsidRDefault="00967759" w:rsidP="00967759">
      <w:pPr>
        <w:shd w:val="clear" w:color="auto" w:fill="FFFFFF"/>
        <w:spacing w:before="72" w:after="72" w:line="312" w:lineRule="atLeast"/>
        <w:ind w:firstLine="375"/>
        <w:jc w:val="center"/>
        <w:rPr>
          <w:rFonts w:ascii="Verdana" w:eastAsia="Times New Roman" w:hAnsi="Verdana" w:cs="Helvetica"/>
          <w:color w:val="000000"/>
          <w:sz w:val="23"/>
          <w:szCs w:val="23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Столипінські реформи та їх</w:t>
      </w:r>
      <w:r w:rsidR="00921C5B" w:rsidRPr="00D73E71">
        <w:rPr>
          <w:rFonts w:ascii="Times New Roman" w:hAnsi="Times New Roman" w:cs="Times New Roman"/>
          <w:sz w:val="28"/>
        </w:rPr>
        <w:t xml:space="preserve"> вплив на Україну</w:t>
      </w:r>
      <w:r w:rsidR="00D73E71">
        <w:rPr>
          <w:rFonts w:ascii="Times New Roman" w:hAnsi="Times New Roman" w:cs="Times New Roman"/>
          <w:sz w:val="28"/>
        </w:rPr>
        <w:t>.</w:t>
      </w:r>
    </w:p>
    <w:sectPr w:rsidR="00FE5567" w:rsidRPr="00D73E71" w:rsidSect="00921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27F"/>
    <w:multiLevelType w:val="multilevel"/>
    <w:tmpl w:val="903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10199"/>
    <w:multiLevelType w:val="multilevel"/>
    <w:tmpl w:val="E51E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63D23"/>
    <w:multiLevelType w:val="multilevel"/>
    <w:tmpl w:val="663A41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91F07"/>
    <w:multiLevelType w:val="multilevel"/>
    <w:tmpl w:val="1B7CCD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B27E9"/>
    <w:multiLevelType w:val="multilevel"/>
    <w:tmpl w:val="8F3A37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11"/>
    <w:rsid w:val="00105065"/>
    <w:rsid w:val="004654A7"/>
    <w:rsid w:val="008B4211"/>
    <w:rsid w:val="008C4961"/>
    <w:rsid w:val="00921C5B"/>
    <w:rsid w:val="00967759"/>
    <w:rsid w:val="00D73E71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2</cp:revision>
  <dcterms:created xsi:type="dcterms:W3CDTF">2020-04-11T11:50:00Z</dcterms:created>
  <dcterms:modified xsi:type="dcterms:W3CDTF">2020-04-11T12:21:00Z</dcterms:modified>
</cp:coreProperties>
</file>