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ED60" w14:textId="255FB5BB" w:rsidR="007057C5" w:rsidRPr="00B704CF" w:rsidRDefault="007057C5" w:rsidP="007057C5">
      <w:pPr>
        <w:jc w:val="center"/>
        <w:rPr>
          <w:rFonts w:ascii="Times New Roman" w:eastAsia="Times New Roman" w:hAnsi="Times New Roman" w:cs="Times New Roman"/>
          <w:b/>
          <w:bCs/>
          <w:sz w:val="28"/>
          <w:szCs w:val="28"/>
          <w:lang w:val="uk-UA"/>
        </w:rPr>
      </w:pPr>
      <w:r w:rsidRPr="007057C5">
        <w:rPr>
          <w:rFonts w:ascii="Times New Roman" w:eastAsia="Times New Roman" w:hAnsi="Times New Roman" w:cs="Times New Roman"/>
          <w:b/>
          <w:bCs/>
          <w:sz w:val="28"/>
          <w:szCs w:val="28"/>
        </w:rPr>
        <w:t xml:space="preserve">КРИТЕРІЇ ОЦІНЮВАННЯ НАВЧАЛЬНИХ ДОСЯГНЕНЬ УЧНІВ </w:t>
      </w:r>
      <w:proofErr w:type="gramStart"/>
      <w:r w:rsidRPr="007057C5">
        <w:rPr>
          <w:rFonts w:ascii="Times New Roman" w:eastAsia="Times New Roman" w:hAnsi="Times New Roman" w:cs="Times New Roman"/>
          <w:b/>
          <w:bCs/>
          <w:sz w:val="28"/>
          <w:szCs w:val="28"/>
        </w:rPr>
        <w:t>З</w:t>
      </w:r>
      <w:proofErr w:type="gramEnd"/>
      <w:r w:rsidRPr="007057C5">
        <w:rPr>
          <w:rFonts w:ascii="Times New Roman" w:eastAsia="Times New Roman" w:hAnsi="Times New Roman" w:cs="Times New Roman"/>
          <w:b/>
          <w:bCs/>
          <w:sz w:val="28"/>
          <w:szCs w:val="28"/>
        </w:rPr>
        <w:t xml:space="preserve"> ТРУДОВОГО</w:t>
      </w:r>
      <w:r w:rsidR="00B704CF">
        <w:rPr>
          <w:rFonts w:ascii="Times New Roman" w:eastAsia="Times New Roman" w:hAnsi="Times New Roman" w:cs="Times New Roman"/>
          <w:b/>
          <w:bCs/>
          <w:sz w:val="28"/>
          <w:szCs w:val="28"/>
          <w:lang w:val="uk-UA"/>
        </w:rPr>
        <w:t xml:space="preserve"> НАВЧАННЯ</w:t>
      </w:r>
      <w:bookmarkStart w:id="0" w:name="_GoBack"/>
      <w:bookmarkEnd w:id="0"/>
    </w:p>
    <w:p w14:paraId="367E10B3" w14:textId="77777777" w:rsidR="007057C5" w:rsidRPr="007057C5" w:rsidRDefault="007057C5" w:rsidP="007057C5">
      <w:pPr>
        <w:jc w:val="center"/>
        <w:rPr>
          <w:rFonts w:ascii="Times New Roman" w:eastAsia="Times New Roman" w:hAnsi="Times New Roman" w:cs="Times New Roman"/>
          <w:color w:val="000000"/>
          <w:sz w:val="28"/>
          <w:szCs w:val="28"/>
        </w:rPr>
      </w:pPr>
    </w:p>
    <w:p w14:paraId="10C7AA54" w14:textId="4A6F9DE3"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rPr>
        <w:t>Навчальні досягнення учнів з трудового навчання і технологій підлягають обов'язковому оцінюванню. Оцінювання навчальних досягнень учнів  здійснюється за 12-бальною шкалою відповідно до Критеріїв оцінювання навчальних досягнень учнів (вихованців) у системі загальної середньої освіти (накази Міністерства освіти і науки, молоді та спорту України від 13.04.2011 року №329 «Про затвердження Критеріїв…» та від 30.08.2011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Оцінювання якості трудової підготовки здійснюється у двох аспектах: рівень володіння теоретичними знаннями, який можна виявити у процесі усного чи письмового опитування, та якість практичних умінь і навичок, тобто здатність до застосування вивченого матеріалу під час робот над об’єктами праці. Тому критерії оцінювання навчальних досягнень учнів з трудового навчання мають комплексний характер. До них належать:</w:t>
      </w:r>
    </w:p>
    <w:p w14:paraId="56DE07CB"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рівень передбачених програмою теоретичних знань та вмінь застосовувати у практичній роботі;</w:t>
      </w:r>
    </w:p>
    <w:p w14:paraId="1EDDE831"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уміння користуватися різними видами конструкторсько-технологічної документації та іншими джерелами інформації;</w:t>
      </w:r>
    </w:p>
    <w:p w14:paraId="4221536D"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дотримання технічних вимог у процесі виконання робіт (якість виробу);</w:t>
      </w:r>
    </w:p>
    <w:p w14:paraId="138A5C36"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уміння організовувати робоче місце і підтримувати порядок на ньому в процесі роботи;</w:t>
      </w:r>
    </w:p>
    <w:p w14:paraId="3E002E67"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рівень сформованості трудових прийомів та вміння виконувати технологічні операції;</w:t>
      </w:r>
    </w:p>
    <w:p w14:paraId="2800F465"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дотримання правил безпечної праці та санітарно-гігієнічних вимог;</w:t>
      </w:r>
    </w:p>
    <w:p w14:paraId="47AC8B67"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дотримання норм часу на виготовлення виробу;</w:t>
      </w:r>
    </w:p>
    <w:p w14:paraId="416CB78C" w14:textId="77777777" w:rsidR="00D26FF0" w:rsidRPr="007057C5" w:rsidRDefault="00D26FF0" w:rsidP="00D26FF0">
      <w:pPr>
        <w:numPr>
          <w:ilvl w:val="0"/>
          <w:numId w:val="1"/>
        </w:numPr>
        <w:ind w:left="117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рівень самостійності у процесі організації і виконання роботи (планування трудових процесів, самоконтроль та ін.), виявлення елементів творчості.</w:t>
      </w:r>
    </w:p>
    <w:p w14:paraId="02CA5A7E"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rPr>
        <w:t>  Моніторинг знань з трудового навчання і технологій складається з поточного (поурочного оцінювання) і підсумкового (тематичного, семестрового, річного оцінювання). </w:t>
      </w:r>
      <w:r w:rsidRPr="007057C5">
        <w:rPr>
          <w:rFonts w:ascii="Times New Roman" w:eastAsia="Times New Roman" w:hAnsi="Times New Roman" w:cs="Times New Roman"/>
          <w:color w:val="000000"/>
          <w:sz w:val="28"/>
          <w:szCs w:val="28"/>
          <w:shd w:val="clear" w:color="auto" w:fill="FFFFFF"/>
        </w:rPr>
        <w:t>У зв’язку з специфікою уроків трудового навчання поточне оцінювання з даного предмету є обов’язковим.</w:t>
      </w:r>
    </w:p>
    <w:p w14:paraId="27FE4514"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70C0"/>
          <w:sz w:val="28"/>
          <w:szCs w:val="28"/>
          <w:shd w:val="clear" w:color="auto" w:fill="FFFFFF"/>
        </w:rPr>
        <w:t>Оцінювання теоретичних знань</w:t>
      </w:r>
      <w:r w:rsidRPr="007057C5">
        <w:rPr>
          <w:rFonts w:ascii="Times New Roman" w:eastAsia="Times New Roman" w:hAnsi="Times New Roman" w:cs="Times New Roman"/>
          <w:color w:val="000000"/>
          <w:sz w:val="28"/>
          <w:szCs w:val="28"/>
          <w:shd w:val="clear" w:color="auto" w:fill="FFFFFF"/>
        </w:rPr>
        <w:t> учнів може проводитися як індивідуально, так і фронтально, як усно, так і письмово. </w:t>
      </w:r>
    </w:p>
    <w:p w14:paraId="60ACD7AC"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70C0"/>
          <w:sz w:val="28"/>
          <w:szCs w:val="28"/>
          <w:shd w:val="clear" w:color="auto" w:fill="FFFFFF"/>
        </w:rPr>
        <w:t>Оцінювання практичної роботи</w:t>
      </w:r>
      <w:r w:rsidRPr="007057C5">
        <w:rPr>
          <w:rFonts w:ascii="Times New Roman" w:eastAsia="Times New Roman" w:hAnsi="Times New Roman" w:cs="Times New Roman"/>
          <w:color w:val="000000"/>
          <w:sz w:val="28"/>
          <w:szCs w:val="28"/>
          <w:shd w:val="clear" w:color="auto" w:fill="FFFFFF"/>
        </w:rPr>
        <w:t xml:space="preserve"> (якщо виріб виготовляється поетапно на декількох уроках), виконується вибірково (бали виставляються не всім </w:t>
      </w:r>
      <w:r w:rsidRPr="007057C5">
        <w:rPr>
          <w:rFonts w:ascii="Times New Roman" w:eastAsia="Times New Roman" w:hAnsi="Times New Roman" w:cs="Times New Roman"/>
          <w:color w:val="000000"/>
          <w:sz w:val="28"/>
          <w:szCs w:val="28"/>
          <w:shd w:val="clear" w:color="auto" w:fill="FFFFFF"/>
        </w:rPr>
        <w:lastRenderedPageBreak/>
        <w:t>учням), але з певного етапу практичної роботи, на розсуд учителя, можливе оцінювання і всіх учнів. При закінченні виготовлення об’єкта праці за готовий виріб бали виставляються всім учням в колонку на останньому уроці виконання проекту. </w:t>
      </w:r>
      <w:r w:rsidRPr="007057C5">
        <w:rPr>
          <w:rFonts w:ascii="Times New Roman" w:eastAsia="Times New Roman" w:hAnsi="Times New Roman" w:cs="Times New Roman"/>
          <w:sz w:val="28"/>
          <w:szCs w:val="28"/>
          <w:shd w:val="clear" w:color="auto" w:fill="FFFFFF"/>
        </w:rPr>
        <w:t>З метою об’єктивного оцінювання учнів проводиться захист кожної роботи.</w:t>
      </w:r>
    </w:p>
    <w:p w14:paraId="61DAD64C" w14:textId="77777777" w:rsidR="00D26FF0" w:rsidRPr="007057C5" w:rsidRDefault="00D26FF0" w:rsidP="00D26FF0">
      <w:pPr>
        <w:spacing w:after="20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Доцільність тематичного оцінювання (оцінювання роботи над об’єктом проектно-технологічної діяльності (проектом)) зумовлена психологічними закономірностями засвоєння навчального матеріалу, що передбачають реалізацію послідовних його етапів, що не можна здійснювати на одному уроці. </w:t>
      </w:r>
      <w:r w:rsidRPr="007057C5">
        <w:rPr>
          <w:rFonts w:ascii="Times New Roman" w:eastAsia="Times New Roman" w:hAnsi="Times New Roman" w:cs="Times New Roman"/>
          <w:color w:val="000000"/>
          <w:sz w:val="28"/>
          <w:szCs w:val="28"/>
        </w:rPr>
        <w:t>Виставлення тематичних оцінок здійснюється на підставі результатів опанування учнями навчального матеріалу під час роботи над конкретним проектом відповідно до вимог навчальної програми. Кількість тематичних оцінювань протягом року визначається учителем відповідно до вибраних об’єктів проектно-технологічної діяльності учнів (проектів). </w:t>
      </w:r>
      <w:r w:rsidRPr="007057C5">
        <w:rPr>
          <w:rFonts w:ascii="Times New Roman" w:eastAsia="Times New Roman" w:hAnsi="Times New Roman" w:cs="Times New Roman"/>
          <w:sz w:val="28"/>
          <w:szCs w:val="28"/>
          <w:lang w:val="uk-UA"/>
        </w:rPr>
        <w:t> Протягом навчального року кожен учень повинен отримати не менше однієї оцінки на навчальний проект.</w:t>
      </w:r>
      <w:r w:rsidRPr="007057C5">
        <w:rPr>
          <w:rFonts w:ascii="Times New Roman" w:eastAsia="Times New Roman" w:hAnsi="Times New Roman" w:cs="Times New Roman"/>
          <w:sz w:val="28"/>
          <w:szCs w:val="28"/>
        </w:rPr>
        <w:t> </w:t>
      </w:r>
      <w:r w:rsidRPr="007057C5">
        <w:rPr>
          <w:rFonts w:ascii="Times New Roman" w:eastAsia="Times New Roman" w:hAnsi="Times New Roman" w:cs="Times New Roman"/>
          <w:sz w:val="28"/>
          <w:szCs w:val="28"/>
          <w:lang w:val="uk-UA"/>
        </w:rPr>
        <w:t>Якщо учень був відсутній на </w:t>
      </w:r>
      <w:r w:rsidRPr="007057C5">
        <w:rPr>
          <w:rFonts w:ascii="Times New Roman" w:eastAsia="Times New Roman" w:hAnsi="Times New Roman" w:cs="Times New Roman"/>
          <w:sz w:val="28"/>
          <w:szCs w:val="28"/>
        </w:rPr>
        <w:t>захисті завершеної </w:t>
      </w:r>
      <w:r w:rsidRPr="007057C5">
        <w:rPr>
          <w:rFonts w:ascii="Times New Roman" w:eastAsia="Times New Roman" w:hAnsi="Times New Roman" w:cs="Times New Roman"/>
          <w:sz w:val="28"/>
          <w:szCs w:val="28"/>
          <w:lang w:val="uk-UA"/>
        </w:rPr>
        <w:t>роботі з поважної причини (хвороба, засвідчена медичною довідкою, звільнення від уроків наказом по школі, складні сімейні обставини), а впродовж вивчення теми отримав значну кількість поточних оцінок, то за тему оцінка виставляється без </w:t>
      </w:r>
      <w:r w:rsidRPr="007057C5">
        <w:rPr>
          <w:rFonts w:ascii="Times New Roman" w:eastAsia="Times New Roman" w:hAnsi="Times New Roman" w:cs="Times New Roman"/>
          <w:sz w:val="28"/>
          <w:szCs w:val="28"/>
        </w:rPr>
        <w:t>захисту завершеної </w:t>
      </w:r>
      <w:r w:rsidRPr="007057C5">
        <w:rPr>
          <w:rFonts w:ascii="Times New Roman" w:eastAsia="Times New Roman" w:hAnsi="Times New Roman" w:cs="Times New Roman"/>
          <w:sz w:val="28"/>
          <w:szCs w:val="28"/>
          <w:lang w:val="uk-UA"/>
        </w:rPr>
        <w:t>роботи.</w:t>
      </w:r>
    </w:p>
    <w:p w14:paraId="235C0245" w14:textId="77777777" w:rsidR="00D26FF0" w:rsidRPr="007057C5" w:rsidRDefault="00D26FF0" w:rsidP="00D26FF0">
      <w:pPr>
        <w:spacing w:after="200"/>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lang w:val="uk-UA"/>
        </w:rPr>
        <w:t>Якщо учень був відсутній на </w:t>
      </w:r>
      <w:r w:rsidRPr="007057C5">
        <w:rPr>
          <w:rFonts w:ascii="Times New Roman" w:eastAsia="Times New Roman" w:hAnsi="Times New Roman" w:cs="Times New Roman"/>
          <w:sz w:val="28"/>
          <w:szCs w:val="28"/>
        </w:rPr>
        <w:t>захисті завершеної </w:t>
      </w:r>
      <w:r w:rsidRPr="007057C5">
        <w:rPr>
          <w:rFonts w:ascii="Times New Roman" w:eastAsia="Times New Roman" w:hAnsi="Times New Roman" w:cs="Times New Roman"/>
          <w:sz w:val="28"/>
          <w:szCs w:val="28"/>
          <w:lang w:val="uk-UA"/>
        </w:rPr>
        <w:t>робот</w:t>
      </w:r>
      <w:r w:rsidRPr="007057C5">
        <w:rPr>
          <w:rFonts w:ascii="Times New Roman" w:eastAsia="Times New Roman" w:hAnsi="Times New Roman" w:cs="Times New Roman"/>
          <w:sz w:val="28"/>
          <w:szCs w:val="28"/>
        </w:rPr>
        <w:t>и</w:t>
      </w:r>
      <w:r w:rsidRPr="007057C5">
        <w:rPr>
          <w:rFonts w:ascii="Times New Roman" w:eastAsia="Times New Roman" w:hAnsi="Times New Roman" w:cs="Times New Roman"/>
          <w:sz w:val="28"/>
          <w:szCs w:val="28"/>
          <w:lang w:val="uk-UA"/>
        </w:rPr>
        <w:t> і не з’явився  без поважних причин для її </w:t>
      </w:r>
      <w:r w:rsidRPr="007057C5">
        <w:rPr>
          <w:rFonts w:ascii="Times New Roman" w:eastAsia="Times New Roman" w:hAnsi="Times New Roman" w:cs="Times New Roman"/>
          <w:sz w:val="28"/>
          <w:szCs w:val="28"/>
        </w:rPr>
        <w:t>представлення </w:t>
      </w:r>
      <w:r w:rsidRPr="007057C5">
        <w:rPr>
          <w:rFonts w:ascii="Times New Roman" w:eastAsia="Times New Roman" w:hAnsi="Times New Roman" w:cs="Times New Roman"/>
          <w:sz w:val="28"/>
          <w:szCs w:val="28"/>
          <w:lang w:val="uk-UA"/>
        </w:rPr>
        <w:t>в позаурочний час (протягом 10 календарних днів після дати проведення </w:t>
      </w:r>
      <w:r w:rsidRPr="007057C5">
        <w:rPr>
          <w:rFonts w:ascii="Times New Roman" w:eastAsia="Times New Roman" w:hAnsi="Times New Roman" w:cs="Times New Roman"/>
          <w:sz w:val="28"/>
          <w:szCs w:val="28"/>
        </w:rPr>
        <w:t>захисту</w:t>
      </w:r>
      <w:r w:rsidRPr="007057C5">
        <w:rPr>
          <w:rFonts w:ascii="Times New Roman" w:eastAsia="Times New Roman" w:hAnsi="Times New Roman" w:cs="Times New Roman"/>
          <w:sz w:val="28"/>
          <w:szCs w:val="28"/>
          <w:lang w:val="uk-UA"/>
        </w:rPr>
        <w:t>), то оцінка за тему виставляється за вищезазначеними правилами, при цьому оцінка за роботу вважається нулем.</w:t>
      </w:r>
    </w:p>
    <w:p w14:paraId="1BCFD0AF" w14:textId="77777777" w:rsidR="00D26FF0" w:rsidRPr="007057C5" w:rsidRDefault="00D26FF0" w:rsidP="00D26FF0">
      <w:pPr>
        <w:spacing w:after="200"/>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0000"/>
          <w:sz w:val="28"/>
          <w:szCs w:val="28"/>
          <w:shd w:val="clear" w:color="auto" w:fill="FFFFFF"/>
        </w:rPr>
        <w:t>Тематична оцінка виставляється на підставі результатів роботи учнів над об’єктом проектно-технологічної діяльності з урахуванням поточних оцінок, різних видів навчальних робіт та навчальної активності школярів. Тематична оцінка не підлягає коригуванню.</w:t>
      </w:r>
    </w:p>
    <w:p w14:paraId="0E858538" w14:textId="77777777" w:rsidR="00D26FF0" w:rsidRPr="007057C5" w:rsidRDefault="00D26FF0" w:rsidP="00D26FF0">
      <w:pPr>
        <w:spacing w:after="200"/>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lang w:val="uk-UA"/>
        </w:rPr>
        <w:t>Якщо учень був відсутній на уроці під час виконання цих робіт, то вони відпрацьовуються в позаурочний час або у вигляді домашніх експериментальних завдань.</w:t>
      </w:r>
      <w:r w:rsidRPr="007057C5">
        <w:rPr>
          <w:rFonts w:ascii="Times New Roman" w:eastAsia="Times New Roman" w:hAnsi="Times New Roman" w:cs="Times New Roman"/>
          <w:sz w:val="28"/>
          <w:szCs w:val="28"/>
        </w:rPr>
        <w:t> </w:t>
      </w:r>
      <w:r w:rsidRPr="007057C5">
        <w:rPr>
          <w:rFonts w:ascii="Times New Roman" w:eastAsia="Times New Roman" w:hAnsi="Times New Roman" w:cs="Times New Roman"/>
          <w:color w:val="000000"/>
          <w:sz w:val="28"/>
          <w:szCs w:val="28"/>
          <w:shd w:val="clear" w:color="auto" w:fill="FFFFFF"/>
        </w:rPr>
        <w:t>Якщо учень був відсутній на всіх уроках трудового навчання протягом роботи над об’єктом проектно-технологічної діяльності та не виконав вимоги навчальної програми, у колонку з надписом «Тематична» виставляється «н/а» (не атестований).</w:t>
      </w:r>
    </w:p>
    <w:p w14:paraId="33547F4D"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color w:val="0070C0"/>
          <w:sz w:val="28"/>
          <w:szCs w:val="28"/>
          <w:shd w:val="clear" w:color="auto" w:fill="FFFFFF"/>
        </w:rPr>
        <w:lastRenderedPageBreak/>
        <w:t>Семестрове оцінювання</w:t>
      </w:r>
      <w:r w:rsidRPr="007057C5">
        <w:rPr>
          <w:rFonts w:ascii="Times New Roman" w:eastAsia="Times New Roman" w:hAnsi="Times New Roman" w:cs="Times New Roman"/>
          <w:color w:val="000000"/>
          <w:sz w:val="28"/>
          <w:szCs w:val="28"/>
          <w:shd w:val="clear" w:color="auto" w:fill="FFFFFF"/>
        </w:rPr>
        <w:t> здійснюється на підставі тематичних оцінок. При цьому мають враховуватися динаміка особистих навчальних досягнень учня з предмета протягом семестру.</w:t>
      </w:r>
    </w:p>
    <w:p w14:paraId="24635F6C" w14:textId="77777777" w:rsidR="007057C5" w:rsidRDefault="00D26FF0" w:rsidP="00D26FF0">
      <w:pPr>
        <w:jc w:val="both"/>
        <w:rPr>
          <w:rFonts w:ascii="Times New Roman" w:eastAsia="Times New Roman" w:hAnsi="Times New Roman" w:cs="Times New Roman"/>
          <w:color w:val="000000"/>
          <w:sz w:val="28"/>
          <w:szCs w:val="28"/>
          <w:shd w:val="clear" w:color="auto" w:fill="FFFFFF"/>
        </w:rPr>
      </w:pPr>
      <w:r w:rsidRPr="007057C5">
        <w:rPr>
          <w:rFonts w:ascii="Times New Roman" w:eastAsia="Times New Roman" w:hAnsi="Times New Roman" w:cs="Times New Roman"/>
          <w:color w:val="000000"/>
          <w:sz w:val="28"/>
          <w:szCs w:val="28"/>
          <w:shd w:val="clear" w:color="auto" w:fill="FFFFFF"/>
        </w:rPr>
        <w:t>З переходом на проектно-технологічну діяльність та для створення умов розвитку творчого потенціалу, творчої активності учнів на уроках трудового навчання домашнє завдання доцільно задавати на кожний урок. </w:t>
      </w:r>
    </w:p>
    <w:p w14:paraId="21E851E4" w14:textId="1D9E0D96" w:rsidR="007057C5" w:rsidRDefault="007057C5" w:rsidP="00D26FF0">
      <w:pPr>
        <w:jc w:val="both"/>
        <w:rPr>
          <w:rFonts w:ascii="Times New Roman" w:eastAsia="Times New Roman" w:hAnsi="Times New Roman" w:cs="Times New Roman"/>
          <w:color w:val="000000"/>
          <w:sz w:val="28"/>
          <w:szCs w:val="28"/>
          <w:shd w:val="clear" w:color="auto" w:fill="FFFFFF"/>
        </w:rPr>
      </w:pPr>
      <w:r w:rsidRPr="007057C5">
        <w:rPr>
          <w:rFonts w:ascii="Times New Roman" w:eastAsia="Times New Roman" w:hAnsi="Times New Roman" w:cs="Times New Roman"/>
          <w:color w:val="5B9BD5" w:themeColor="accent5"/>
          <w:sz w:val="28"/>
          <w:szCs w:val="28"/>
          <w:shd w:val="clear" w:color="auto" w:fill="FFFFFF"/>
          <w:lang w:val="uk-UA"/>
        </w:rPr>
        <w:t xml:space="preserve">   </w:t>
      </w:r>
      <w:r w:rsidR="00D26FF0" w:rsidRPr="007057C5">
        <w:rPr>
          <w:rFonts w:ascii="Times New Roman" w:eastAsia="Times New Roman" w:hAnsi="Times New Roman" w:cs="Times New Roman"/>
          <w:color w:val="5B9BD5" w:themeColor="accent5"/>
          <w:sz w:val="28"/>
          <w:szCs w:val="28"/>
          <w:shd w:val="clear" w:color="auto" w:fill="FFFFFF"/>
        </w:rPr>
        <w:t>Домашнє завдання</w:t>
      </w:r>
      <w:r w:rsidR="00D26FF0" w:rsidRPr="007057C5">
        <w:rPr>
          <w:rFonts w:ascii="Times New Roman" w:eastAsia="Times New Roman" w:hAnsi="Times New Roman" w:cs="Times New Roman"/>
          <w:color w:val="000000" w:themeColor="text1"/>
          <w:sz w:val="28"/>
          <w:szCs w:val="28"/>
          <w:shd w:val="clear" w:color="auto" w:fill="FFFFFF"/>
        </w:rPr>
        <w:t xml:space="preserve"> з трудового навчання задає вчитель на свій розсуд в залежності </w:t>
      </w:r>
      <w:r w:rsidR="00D26FF0" w:rsidRPr="007057C5">
        <w:rPr>
          <w:rFonts w:ascii="Times New Roman" w:eastAsia="Times New Roman" w:hAnsi="Times New Roman" w:cs="Times New Roman"/>
          <w:color w:val="000000"/>
          <w:sz w:val="28"/>
          <w:szCs w:val="28"/>
          <w:shd w:val="clear" w:color="auto" w:fill="FFFFFF"/>
        </w:rPr>
        <w:t>від типу та форми проведення уроку. В тому випадку коли учні з об’єктивних причин не встигають на уроці виконати повністю практичну роботу вчитель може задати як домашнє завдання закінчити роботу вдома.</w:t>
      </w:r>
    </w:p>
    <w:p w14:paraId="537C06F7" w14:textId="77777777" w:rsidR="007057C5" w:rsidRPr="007057C5" w:rsidRDefault="007057C5" w:rsidP="00D26FF0">
      <w:pPr>
        <w:jc w:val="both"/>
        <w:rPr>
          <w:rFonts w:ascii="Times New Roman" w:eastAsia="Times New Roman" w:hAnsi="Times New Roman" w:cs="Times New Roman"/>
          <w:color w:val="000000"/>
          <w:sz w:val="28"/>
          <w:szCs w:val="28"/>
          <w:shd w:val="clear" w:color="auto" w:fill="FFFFFF"/>
        </w:rPr>
      </w:pPr>
    </w:p>
    <w:p w14:paraId="7DAFFAF4"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КРИТЕРІЇ ОЦІНЮВАННЯ НАВЧАЛЬНИХ ДОСЯГНЕНЬ УЧНІВ З ТРУДОВОГО НАВЧАННЯ У СИСТЕМІ ЗАГАЛЬНОЇ ОСВІТИ</w:t>
      </w:r>
    </w:p>
    <w:tbl>
      <w:tblPr>
        <w:tblW w:w="9898" w:type="dxa"/>
        <w:tblInd w:w="15" w:type="dxa"/>
        <w:tblBorders>
          <w:top w:val="single" w:sz="8" w:space="0" w:color="B4AAAA"/>
          <w:left w:val="single" w:sz="8" w:space="0" w:color="B4AAAA"/>
          <w:bottom w:val="single" w:sz="8" w:space="0" w:color="B4AAAA"/>
          <w:right w:val="single" w:sz="8" w:space="0" w:color="B4AAAA"/>
        </w:tblBorders>
        <w:shd w:val="clear" w:color="auto" w:fill="FFFFFF"/>
        <w:tblCellMar>
          <w:left w:w="0" w:type="dxa"/>
          <w:right w:w="0" w:type="dxa"/>
        </w:tblCellMar>
        <w:tblLook w:val="04A0" w:firstRow="1" w:lastRow="0" w:firstColumn="1" w:lastColumn="0" w:noHBand="0" w:noVBand="1"/>
      </w:tblPr>
      <w:tblGrid>
        <w:gridCol w:w="1797"/>
        <w:gridCol w:w="696"/>
        <w:gridCol w:w="7405"/>
      </w:tblGrid>
      <w:tr w:rsidR="00D26FF0" w:rsidRPr="007057C5" w14:paraId="4DA7133D" w14:textId="77777777" w:rsidTr="00D26FF0">
        <w:tc>
          <w:tcPr>
            <w:tcW w:w="1797" w:type="dxa"/>
            <w:tcBorders>
              <w:top w:val="single" w:sz="8" w:space="0" w:color="B4AAAA"/>
              <w:left w:val="single" w:sz="8" w:space="0" w:color="B4AAAA"/>
              <w:bottom w:val="single" w:sz="8" w:space="0" w:color="B4AAAA"/>
              <w:right w:val="single" w:sz="8" w:space="0" w:color="B4AAAA"/>
            </w:tcBorders>
            <w:shd w:val="clear" w:color="auto" w:fill="FFFFFF"/>
            <w:hideMark/>
          </w:tcPr>
          <w:p w14:paraId="633B5488"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Рівень навчальних досягнень учнів</w:t>
            </w: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7626C2D7" w14:textId="77777777" w:rsidR="00D26FF0" w:rsidRPr="007057C5" w:rsidRDefault="00D26FF0" w:rsidP="00D26FF0">
            <w:pPr>
              <w:ind w:right="-15"/>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Бали</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480D9F5A"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Критерії оцінювання навчальних досягнень учнів</w:t>
            </w:r>
          </w:p>
        </w:tc>
      </w:tr>
      <w:tr w:rsidR="00D26FF0" w:rsidRPr="007057C5" w14:paraId="1341C9A7" w14:textId="77777777" w:rsidTr="00D26FF0">
        <w:tc>
          <w:tcPr>
            <w:tcW w:w="1797" w:type="dxa"/>
            <w:vMerge w:val="restart"/>
            <w:tcBorders>
              <w:top w:val="single" w:sz="8" w:space="0" w:color="B4AAAA"/>
              <w:left w:val="single" w:sz="8" w:space="0" w:color="B4AAAA"/>
              <w:bottom w:val="single" w:sz="8" w:space="0" w:color="B4AAAA"/>
              <w:right w:val="single" w:sz="8" w:space="0" w:color="B4AAAA"/>
            </w:tcBorders>
            <w:shd w:val="clear" w:color="auto" w:fill="FFFFFF"/>
            <w:hideMark/>
          </w:tcPr>
          <w:p w14:paraId="1D99F94F"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 </w:t>
            </w:r>
          </w:p>
          <w:p w14:paraId="36FDFFA0"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І. Початковий</w:t>
            </w:r>
          </w:p>
          <w:p w14:paraId="4944723E"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 </w:t>
            </w: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61DF9B8C"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1</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5A5F40B2"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p>
        </w:tc>
      </w:tr>
      <w:tr w:rsidR="00D26FF0" w:rsidRPr="007057C5" w14:paraId="0EE89A84"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5DE1CF1A"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3AD30491"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2</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4C630CA3"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описує деякі технологічні об'єкти; розпізнає інструменти та обладнання для виконання практичних робіт</w:t>
            </w:r>
          </w:p>
        </w:tc>
      </w:tr>
      <w:tr w:rsidR="00D26FF0" w:rsidRPr="007057C5" w14:paraId="2AFC2710"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0C7C7081"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1CF4C155"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3</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74A9A3C1"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D26FF0" w:rsidRPr="007057C5" w14:paraId="0F600BB0" w14:textId="77777777" w:rsidTr="00D26FF0">
        <w:tc>
          <w:tcPr>
            <w:tcW w:w="1797" w:type="dxa"/>
            <w:vMerge w:val="restart"/>
            <w:tcBorders>
              <w:top w:val="single" w:sz="8" w:space="0" w:color="B4AAAA"/>
              <w:left w:val="single" w:sz="8" w:space="0" w:color="B4AAAA"/>
              <w:bottom w:val="single" w:sz="8" w:space="0" w:color="B4AAAA"/>
              <w:right w:val="single" w:sz="8" w:space="0" w:color="B4AAAA"/>
            </w:tcBorders>
            <w:shd w:val="clear" w:color="auto" w:fill="FFFFFF"/>
            <w:hideMark/>
          </w:tcPr>
          <w:p w14:paraId="267365B5"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 </w:t>
            </w:r>
          </w:p>
          <w:p w14:paraId="3411A2E0"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II. Середній</w:t>
            </w: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23A24837"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4</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23B91B7B"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знає окремі факти, що стосуються технологічних об'єктів; виконує елементарні прийоми роботи інструментом</w:t>
            </w:r>
          </w:p>
        </w:tc>
      </w:tr>
      <w:tr w:rsidR="00D26FF0" w:rsidRPr="007057C5" w14:paraId="03BC60BF"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72AD15C8"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7529985B"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5</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57C6E141"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відтворює навчальний матеріал з допомогою вчителя; може виконувати окремі операції; дотримується послідовності виготовлення виробу; володіє прийомами роботи інструментом</w:t>
            </w:r>
          </w:p>
        </w:tc>
      </w:tr>
      <w:tr w:rsidR="00D26FF0" w:rsidRPr="007057C5" w14:paraId="5A9CC5C9"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6CD8229A"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3AB45605"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6</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3354E332"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самостійно відтворює значну частину навчального матеріалу; дотримується технології виготовлення виробу; з допомогою учасників проекту і учителя виконує завдання, що стосуються певних етапів проектної діяльності</w:t>
            </w:r>
          </w:p>
        </w:tc>
      </w:tr>
      <w:tr w:rsidR="00D26FF0" w:rsidRPr="007057C5" w14:paraId="13182F71" w14:textId="77777777" w:rsidTr="00D26FF0">
        <w:tc>
          <w:tcPr>
            <w:tcW w:w="1797" w:type="dxa"/>
            <w:vMerge w:val="restart"/>
            <w:tcBorders>
              <w:top w:val="single" w:sz="8" w:space="0" w:color="B4AAAA"/>
              <w:left w:val="single" w:sz="8" w:space="0" w:color="B4AAAA"/>
              <w:bottom w:val="single" w:sz="8" w:space="0" w:color="B4AAAA"/>
              <w:right w:val="single" w:sz="8" w:space="0" w:color="B4AAAA"/>
            </w:tcBorders>
            <w:shd w:val="clear" w:color="auto" w:fill="FFFFFF"/>
            <w:hideMark/>
          </w:tcPr>
          <w:p w14:paraId="4B5C9AF1"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lastRenderedPageBreak/>
              <w:t> </w:t>
            </w:r>
          </w:p>
          <w:p w14:paraId="3AB0F11C"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III. Достатній</w:t>
            </w: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311E85AE"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7</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7AFB3B20"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самостійно і логічно відтворює фактичний і теоретичний матеріал; виконує практичну роботу відповідно до інструкцій вчителя; з допомогою учасників проекту і учителя виконує завдання, що стосуються усіх етапів проектної діяльності</w:t>
            </w:r>
          </w:p>
        </w:tc>
      </w:tr>
      <w:tr w:rsidR="00D26FF0" w:rsidRPr="007057C5" w14:paraId="2F1411E5"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21E0BC6C"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45A941D1"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8</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094ECCD1"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D26FF0" w:rsidRPr="007057C5" w14:paraId="5585DF7B"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2FFF38DD"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6D353260"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9</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2CDA80A4"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tc>
      </w:tr>
      <w:tr w:rsidR="00D26FF0" w:rsidRPr="007057C5" w14:paraId="54267848" w14:textId="77777777" w:rsidTr="00D26FF0">
        <w:tc>
          <w:tcPr>
            <w:tcW w:w="1797" w:type="dxa"/>
            <w:vMerge w:val="restart"/>
            <w:tcBorders>
              <w:top w:val="single" w:sz="8" w:space="0" w:color="B4AAAA"/>
              <w:left w:val="single" w:sz="8" w:space="0" w:color="B4AAAA"/>
              <w:bottom w:val="single" w:sz="8" w:space="0" w:color="B4AAAA"/>
              <w:right w:val="single" w:sz="8" w:space="0" w:color="B4AAAA"/>
            </w:tcBorders>
            <w:shd w:val="clear" w:color="auto" w:fill="FFFFFF"/>
            <w:hideMark/>
          </w:tcPr>
          <w:p w14:paraId="0BDB4B9A"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 </w:t>
            </w:r>
          </w:p>
          <w:p w14:paraId="76F00538"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IV. Високий</w:t>
            </w: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710530F9"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10</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6F34B591"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володіє засвоєними знаннями та уміннями і застосовує їх у нестандартних ситуаціях; з допомогою учасників проекту і учителя проектує та виконує всі види запланованих робіт</w:t>
            </w:r>
          </w:p>
        </w:tc>
      </w:tr>
      <w:tr w:rsidR="00D26FF0" w:rsidRPr="007057C5" w14:paraId="195AE6F5"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62E13EB1"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762EF2A6"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11</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021FCF28"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D26FF0" w:rsidRPr="007057C5" w14:paraId="21B3EF6F" w14:textId="77777777" w:rsidTr="00D26FF0">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14:paraId="4F5B0C0A" w14:textId="77777777" w:rsidR="00D26FF0" w:rsidRPr="007057C5" w:rsidRDefault="00D26FF0" w:rsidP="00D26FF0">
            <w:pPr>
              <w:rPr>
                <w:rFonts w:ascii="Times New Roman" w:eastAsia="Times New Roman" w:hAnsi="Times New Roman" w:cs="Times New Roman"/>
                <w:sz w:val="28"/>
                <w:szCs w:val="28"/>
              </w:rPr>
            </w:pPr>
          </w:p>
        </w:tc>
        <w:tc>
          <w:tcPr>
            <w:tcW w:w="696" w:type="dxa"/>
            <w:tcBorders>
              <w:top w:val="single" w:sz="8" w:space="0" w:color="B4AAAA"/>
              <w:left w:val="single" w:sz="8" w:space="0" w:color="B4AAAA"/>
              <w:bottom w:val="single" w:sz="8" w:space="0" w:color="B4AAAA"/>
              <w:right w:val="single" w:sz="8" w:space="0" w:color="B4AAAA"/>
            </w:tcBorders>
            <w:shd w:val="clear" w:color="auto" w:fill="FFFFFF"/>
            <w:hideMark/>
          </w:tcPr>
          <w:p w14:paraId="72E9AD9A" w14:textId="77777777" w:rsidR="00D26FF0" w:rsidRPr="007057C5" w:rsidRDefault="00D26FF0" w:rsidP="00D26FF0">
            <w:pPr>
              <w:jc w:val="center"/>
              <w:rPr>
                <w:rFonts w:ascii="Times New Roman" w:eastAsia="Times New Roman" w:hAnsi="Times New Roman" w:cs="Times New Roman"/>
                <w:sz w:val="28"/>
                <w:szCs w:val="28"/>
              </w:rPr>
            </w:pPr>
            <w:r w:rsidRPr="007057C5">
              <w:rPr>
                <w:rFonts w:ascii="Times New Roman" w:eastAsia="Times New Roman" w:hAnsi="Times New Roman" w:cs="Times New Roman"/>
                <w:b/>
                <w:bCs/>
                <w:sz w:val="28"/>
                <w:szCs w:val="28"/>
              </w:rPr>
              <w:t>12</w:t>
            </w:r>
          </w:p>
        </w:tc>
        <w:tc>
          <w:tcPr>
            <w:tcW w:w="7405" w:type="dxa"/>
            <w:tcBorders>
              <w:top w:val="single" w:sz="8" w:space="0" w:color="B4AAAA"/>
              <w:left w:val="single" w:sz="8" w:space="0" w:color="B4AAAA"/>
              <w:bottom w:val="single" w:sz="8" w:space="0" w:color="B4AAAA"/>
              <w:right w:val="single" w:sz="8" w:space="0" w:color="B4AAAA"/>
            </w:tcBorders>
            <w:shd w:val="clear" w:color="auto" w:fill="FFFFFF"/>
            <w:hideMark/>
          </w:tcPr>
          <w:p w14:paraId="09B5E236" w14:textId="77777777" w:rsidR="00D26FF0" w:rsidRPr="007057C5" w:rsidRDefault="00D26FF0" w:rsidP="00D26FF0">
            <w:pPr>
              <w:jc w:val="both"/>
              <w:rPr>
                <w:rFonts w:ascii="Times New Roman" w:eastAsia="Times New Roman" w:hAnsi="Times New Roman" w:cs="Times New Roman"/>
                <w:sz w:val="28"/>
                <w:szCs w:val="28"/>
              </w:rPr>
            </w:pPr>
            <w:r w:rsidRPr="007057C5">
              <w:rPr>
                <w:rFonts w:ascii="Times New Roman" w:eastAsia="Times New Roman" w:hAnsi="Times New Roman" w:cs="Times New Roman"/>
                <w:sz w:val="28"/>
                <w:szCs w:val="28"/>
              </w:rPr>
              <w:t>Учень (учениця)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bl>
    <w:p w14:paraId="0EF5498C" w14:textId="77777777" w:rsidR="00D26FF0" w:rsidRPr="007057C5" w:rsidRDefault="00D26FF0" w:rsidP="00D26FF0">
      <w:pPr>
        <w:rPr>
          <w:rFonts w:ascii="Times New Roman" w:eastAsia="Times New Roman" w:hAnsi="Times New Roman" w:cs="Times New Roman"/>
          <w:sz w:val="28"/>
          <w:szCs w:val="28"/>
        </w:rPr>
      </w:pPr>
    </w:p>
    <w:p w14:paraId="21C6BD6E" w14:textId="77777777" w:rsidR="0069568C" w:rsidRPr="007057C5" w:rsidRDefault="0069568C">
      <w:pPr>
        <w:rPr>
          <w:rFonts w:ascii="Times New Roman" w:hAnsi="Times New Roman" w:cs="Times New Roman"/>
          <w:sz w:val="28"/>
          <w:szCs w:val="28"/>
        </w:rPr>
      </w:pPr>
    </w:p>
    <w:sectPr w:rsidR="0069568C" w:rsidRPr="007057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097F"/>
    <w:multiLevelType w:val="multilevel"/>
    <w:tmpl w:val="D640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0"/>
    <w:rsid w:val="0069568C"/>
    <w:rsid w:val="007057C5"/>
    <w:rsid w:val="00B704CF"/>
    <w:rsid w:val="00D2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26F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D26FF0"/>
  </w:style>
  <w:style w:type="paragraph" w:styleId="a3">
    <w:name w:val="Normal (Web)"/>
    <w:basedOn w:val="a"/>
    <w:uiPriority w:val="99"/>
    <w:semiHidden/>
    <w:unhideWhenUsed/>
    <w:rsid w:val="00D26FF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26F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D26FF0"/>
  </w:style>
  <w:style w:type="paragraph" w:styleId="a3">
    <w:name w:val="Normal (Web)"/>
    <w:basedOn w:val="a"/>
    <w:uiPriority w:val="99"/>
    <w:semiHidden/>
    <w:unhideWhenUsed/>
    <w:rsid w:val="00D26F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Ігор Петлюк</cp:lastModifiedBy>
  <cp:revision>3</cp:revision>
  <dcterms:created xsi:type="dcterms:W3CDTF">2023-03-13T11:30:00Z</dcterms:created>
  <dcterms:modified xsi:type="dcterms:W3CDTF">2023-03-14T20:30:00Z</dcterms:modified>
</cp:coreProperties>
</file>