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41" w:rsidRPr="00277016" w:rsidRDefault="00277016" w:rsidP="00277016">
      <w:pPr>
        <w:jc w:val="center"/>
        <w:rPr>
          <w:b/>
          <w:color w:val="000000" w:themeColor="text1"/>
          <w:sz w:val="32"/>
          <w:szCs w:val="32"/>
          <w:lang w:val="uk-UA"/>
        </w:rPr>
      </w:pPr>
      <w:bookmarkStart w:id="0" w:name="_GoBack"/>
      <w:bookmarkEnd w:id="0"/>
      <w:proofErr w:type="spellStart"/>
      <w:r w:rsidRPr="00277016">
        <w:rPr>
          <w:b/>
          <w:color w:val="000000" w:themeColor="text1"/>
          <w:sz w:val="32"/>
          <w:szCs w:val="32"/>
          <w:lang w:val="uk-UA"/>
        </w:rPr>
        <w:t>Висовська</w:t>
      </w:r>
      <w:proofErr w:type="spellEnd"/>
      <w:r w:rsidRPr="00277016">
        <w:rPr>
          <w:b/>
          <w:color w:val="000000" w:themeColor="text1"/>
          <w:sz w:val="32"/>
          <w:szCs w:val="32"/>
          <w:lang w:val="uk-UA"/>
        </w:rPr>
        <w:t xml:space="preserve"> загальноосвітня  школа І ступеня</w:t>
      </w:r>
    </w:p>
    <w:p w:rsidR="005E1A41" w:rsidRPr="00277016" w:rsidRDefault="00277016">
      <w:pPr>
        <w:jc w:val="center"/>
        <w:rPr>
          <w:b/>
          <w:color w:val="000000" w:themeColor="text1"/>
          <w:sz w:val="32"/>
          <w:szCs w:val="32"/>
          <w:lang w:val="uk-UA"/>
        </w:rPr>
      </w:pPr>
      <w:proofErr w:type="spellStart"/>
      <w:r w:rsidRPr="00277016">
        <w:rPr>
          <w:b/>
          <w:color w:val="000000" w:themeColor="text1"/>
          <w:sz w:val="32"/>
          <w:szCs w:val="32"/>
          <w:lang w:val="uk-UA"/>
        </w:rPr>
        <w:t>Сарненської</w:t>
      </w:r>
      <w:proofErr w:type="spellEnd"/>
      <w:r w:rsidRPr="00277016">
        <w:rPr>
          <w:b/>
          <w:color w:val="000000" w:themeColor="text1"/>
          <w:sz w:val="32"/>
          <w:szCs w:val="32"/>
          <w:lang w:val="uk-UA"/>
        </w:rPr>
        <w:t xml:space="preserve"> районної ради Рівненської області </w:t>
      </w:r>
    </w:p>
    <w:p w:rsidR="005E1A41" w:rsidRPr="00277016" w:rsidRDefault="00277016">
      <w:pPr>
        <w:pBdr>
          <w:bottom w:val="single" w:sz="12" w:space="1" w:color="000000"/>
        </w:pBdr>
        <w:jc w:val="center"/>
        <w:rPr>
          <w:b/>
          <w:i/>
          <w:color w:val="000000" w:themeColor="text1"/>
          <w:sz w:val="24"/>
          <w:szCs w:val="24"/>
          <w:lang w:val="uk-UA"/>
        </w:rPr>
      </w:pPr>
      <w:r w:rsidRPr="00277016">
        <w:rPr>
          <w:b/>
          <w:i/>
          <w:color w:val="000000" w:themeColor="text1"/>
          <w:lang w:val="uk-UA"/>
        </w:rPr>
        <w:t xml:space="preserve">код 36697048  34578  вул. Шкільна 1, с. </w:t>
      </w:r>
      <w:proofErr w:type="spellStart"/>
      <w:r w:rsidRPr="00277016">
        <w:rPr>
          <w:b/>
          <w:i/>
          <w:color w:val="000000" w:themeColor="text1"/>
          <w:lang w:val="uk-UA"/>
        </w:rPr>
        <w:t>Висове</w:t>
      </w:r>
      <w:proofErr w:type="spellEnd"/>
      <w:r w:rsidRPr="00277016">
        <w:rPr>
          <w:b/>
          <w:i/>
          <w:color w:val="000000" w:themeColor="text1"/>
          <w:lang w:val="uk-UA"/>
        </w:rPr>
        <w:t xml:space="preserve">,  р-н. </w:t>
      </w:r>
      <w:proofErr w:type="spellStart"/>
      <w:r w:rsidRPr="00277016">
        <w:rPr>
          <w:b/>
          <w:i/>
          <w:color w:val="000000" w:themeColor="text1"/>
          <w:lang w:val="uk-UA"/>
        </w:rPr>
        <w:t>Сарненський</w:t>
      </w:r>
      <w:proofErr w:type="spellEnd"/>
      <w:r w:rsidRPr="00277016">
        <w:rPr>
          <w:b/>
          <w:i/>
          <w:color w:val="000000" w:themeColor="text1"/>
          <w:lang w:val="uk-UA"/>
        </w:rPr>
        <w:t>, обл. Рівненська,</w:t>
      </w:r>
    </w:p>
    <w:p w:rsidR="005E1A41" w:rsidRPr="00277016" w:rsidRDefault="00277016">
      <w:pPr>
        <w:jc w:val="center"/>
        <w:rPr>
          <w:color w:val="000000" w:themeColor="text1"/>
          <w:lang w:val="uk-UA"/>
        </w:rPr>
      </w:pPr>
      <w:r w:rsidRPr="00277016">
        <w:rPr>
          <w:b/>
          <w:i/>
          <w:color w:val="000000" w:themeColor="text1"/>
          <w:lang w:val="uk-UA"/>
        </w:rPr>
        <w:t xml:space="preserve"> </w:t>
      </w:r>
      <w:proofErr w:type="gramStart"/>
      <w:r w:rsidRPr="00277016">
        <w:rPr>
          <w:b/>
          <w:i/>
          <w:color w:val="000000" w:themeColor="text1"/>
          <w:lang w:val="en-US"/>
        </w:rPr>
        <w:t>e</w:t>
      </w:r>
      <w:r w:rsidRPr="00277016">
        <w:rPr>
          <w:b/>
          <w:i/>
          <w:color w:val="000000" w:themeColor="text1"/>
          <w:lang w:val="uk-UA"/>
        </w:rPr>
        <w:t>-</w:t>
      </w:r>
      <w:r w:rsidRPr="00277016">
        <w:rPr>
          <w:b/>
          <w:i/>
          <w:color w:val="000000" w:themeColor="text1"/>
          <w:lang w:val="en-US"/>
        </w:rPr>
        <w:t>mail</w:t>
      </w:r>
      <w:proofErr w:type="gramEnd"/>
      <w:r w:rsidRPr="00277016">
        <w:rPr>
          <w:b/>
          <w:i/>
          <w:color w:val="000000" w:themeColor="text1"/>
          <w:lang w:val="uk-UA"/>
        </w:rPr>
        <w:t xml:space="preserve">:  </w:t>
      </w:r>
      <w:r w:rsidRPr="00277016">
        <w:rPr>
          <w:b/>
          <w:i/>
          <w:color w:val="000000" w:themeColor="text1"/>
          <w:lang w:val="en-US"/>
        </w:rPr>
        <w:t>z</w:t>
      </w:r>
      <w:r w:rsidRPr="00277016">
        <w:rPr>
          <w:b/>
          <w:i/>
          <w:color w:val="000000" w:themeColor="text1"/>
          <w:lang w:val="uk-UA"/>
        </w:rPr>
        <w:t xml:space="preserve">_ </w:t>
      </w:r>
      <w:hyperlink r:id="rId5">
        <w:r w:rsidRPr="00277016">
          <w:rPr>
            <w:rStyle w:val="-"/>
            <w:b/>
            <w:i/>
            <w:color w:val="000000" w:themeColor="text1"/>
            <w:lang w:val="en-US"/>
          </w:rPr>
          <w:t>visove</w:t>
        </w:r>
        <w:r w:rsidRPr="00277016">
          <w:rPr>
            <w:rStyle w:val="-"/>
            <w:b/>
            <w:i/>
            <w:color w:val="000000" w:themeColor="text1"/>
            <w:lang w:val="uk-UA"/>
          </w:rPr>
          <w:t>@</w:t>
        </w:r>
        <w:r w:rsidRPr="00277016">
          <w:rPr>
            <w:rStyle w:val="-"/>
            <w:b/>
            <w:i/>
            <w:color w:val="000000" w:themeColor="text1"/>
            <w:lang w:val="en-US"/>
          </w:rPr>
          <w:t>ukr</w:t>
        </w:r>
        <w:r w:rsidRPr="00277016">
          <w:rPr>
            <w:rStyle w:val="-"/>
            <w:b/>
            <w:i/>
            <w:color w:val="000000" w:themeColor="text1"/>
            <w:lang w:val="uk-UA"/>
          </w:rPr>
          <w:t>.</w:t>
        </w:r>
        <w:r w:rsidRPr="00277016">
          <w:rPr>
            <w:rStyle w:val="-"/>
            <w:b/>
            <w:i/>
            <w:color w:val="000000" w:themeColor="text1"/>
            <w:lang w:val="en-US"/>
          </w:rPr>
          <w:t>net</w:t>
        </w:r>
      </w:hyperlink>
      <w:r w:rsidRPr="00277016">
        <w:rPr>
          <w:b/>
          <w:i/>
          <w:color w:val="000000" w:themeColor="text1"/>
          <w:lang w:val="uk-UA"/>
        </w:rPr>
        <w:t xml:space="preserve">  </w:t>
      </w:r>
    </w:p>
    <w:p w:rsidR="005E1A41" w:rsidRPr="00277016" w:rsidRDefault="00277016">
      <w:pPr>
        <w:rPr>
          <w:b/>
          <w:color w:val="000000" w:themeColor="text1"/>
          <w:sz w:val="28"/>
          <w:szCs w:val="28"/>
          <w:lang w:val="uk-UA"/>
        </w:rPr>
      </w:pPr>
      <w:r w:rsidRPr="00277016">
        <w:rPr>
          <w:rFonts w:ascii="Calibri" w:hAnsi="Calibri" w:cs="Academy"/>
          <w:i/>
          <w:color w:val="000000" w:themeColor="text1"/>
          <w:lang w:val="uk-UA"/>
        </w:rPr>
        <w:t xml:space="preserve">                                                                                            </w:t>
      </w:r>
      <w:r w:rsidRPr="00277016">
        <w:rPr>
          <w:b/>
          <w:color w:val="000000" w:themeColor="text1"/>
          <w:sz w:val="28"/>
          <w:szCs w:val="28"/>
          <w:lang w:val="uk-UA"/>
        </w:rPr>
        <w:t>НАКАЗ</w:t>
      </w:r>
      <w:r w:rsidRPr="00277016">
        <w:rPr>
          <w:color w:val="000000" w:themeColor="text1"/>
          <w:sz w:val="28"/>
          <w:szCs w:val="28"/>
          <w:lang w:val="uk-UA"/>
        </w:rPr>
        <w:t xml:space="preserve"> </w:t>
      </w:r>
    </w:p>
    <w:p w:rsidR="005E1A41" w:rsidRPr="00277016" w:rsidRDefault="00277016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277016">
        <w:rPr>
          <w:b/>
          <w:color w:val="000000" w:themeColor="text1"/>
          <w:sz w:val="28"/>
          <w:szCs w:val="28"/>
          <w:lang w:val="uk-UA"/>
        </w:rPr>
        <w:t>22</w:t>
      </w:r>
      <w:r w:rsidRPr="00277016">
        <w:rPr>
          <w:b/>
          <w:color w:val="000000" w:themeColor="text1"/>
          <w:sz w:val="28"/>
          <w:szCs w:val="28"/>
          <w:lang w:val="uk-UA"/>
        </w:rPr>
        <w:t>.03.2019р.                                                                                                 №______</w:t>
      </w:r>
    </w:p>
    <w:p w:rsidR="005E1A41" w:rsidRPr="00277016" w:rsidRDefault="005E1A41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5E1A41" w:rsidRPr="00277016" w:rsidRDefault="00277016">
      <w:pPr>
        <w:rPr>
          <w:b/>
          <w:color w:val="000000" w:themeColor="text1"/>
          <w:sz w:val="28"/>
          <w:szCs w:val="28"/>
          <w:lang w:val="uk-UA"/>
        </w:rPr>
      </w:pPr>
      <w:r w:rsidRPr="00277016">
        <w:rPr>
          <w:b/>
          <w:color w:val="000000" w:themeColor="text1"/>
          <w:sz w:val="28"/>
          <w:szCs w:val="28"/>
          <w:lang w:val="uk-UA"/>
        </w:rPr>
        <w:t xml:space="preserve"> Про  результати  вивчення системи робо</w:t>
      </w:r>
      <w:r w:rsidRPr="00277016">
        <w:rPr>
          <w:b/>
          <w:color w:val="000000" w:themeColor="text1"/>
          <w:sz w:val="28"/>
          <w:szCs w:val="28"/>
          <w:lang w:val="uk-UA"/>
        </w:rPr>
        <w:t xml:space="preserve">ти  </w:t>
      </w:r>
    </w:p>
    <w:p w:rsidR="005E1A41" w:rsidRPr="00277016" w:rsidRDefault="00277016">
      <w:pPr>
        <w:rPr>
          <w:b/>
          <w:color w:val="000000" w:themeColor="text1"/>
          <w:sz w:val="28"/>
          <w:szCs w:val="28"/>
          <w:lang w:val="uk-UA"/>
        </w:rPr>
      </w:pPr>
      <w:r w:rsidRPr="00277016">
        <w:rPr>
          <w:b/>
          <w:color w:val="000000" w:themeColor="text1"/>
          <w:sz w:val="28"/>
          <w:szCs w:val="28"/>
          <w:lang w:val="uk-UA"/>
        </w:rPr>
        <w:t xml:space="preserve">  вчителя  початкових класів Сороки О. І.</w:t>
      </w:r>
    </w:p>
    <w:p w:rsidR="005E1A41" w:rsidRPr="00277016" w:rsidRDefault="005E1A41">
      <w:pPr>
        <w:rPr>
          <w:color w:val="000000" w:themeColor="text1"/>
          <w:sz w:val="28"/>
          <w:szCs w:val="28"/>
          <w:lang w:val="uk-UA"/>
        </w:rPr>
      </w:pPr>
    </w:p>
    <w:p w:rsidR="005E1A41" w:rsidRPr="00277016" w:rsidRDefault="00277016">
      <w:pPr>
        <w:jc w:val="both"/>
        <w:rPr>
          <w:color w:val="000000" w:themeColor="text1"/>
          <w:sz w:val="28"/>
          <w:szCs w:val="28"/>
          <w:lang w:val="uk-UA"/>
        </w:rPr>
      </w:pPr>
      <w:r w:rsidRPr="00277016">
        <w:rPr>
          <w:color w:val="000000" w:themeColor="text1"/>
          <w:sz w:val="28"/>
          <w:szCs w:val="28"/>
          <w:lang w:val="uk-UA"/>
        </w:rPr>
        <w:t xml:space="preserve">      Відповідно  до  Типового положення про  атестацію педагогічних працівників, згідно  річного  плану  роботи навчального  закладу на 2018-2019 н. р. та на  виконання  плану  атестації педагогічних працівн</w:t>
      </w:r>
      <w:r w:rsidRPr="00277016">
        <w:rPr>
          <w:color w:val="000000" w:themeColor="text1"/>
          <w:sz w:val="28"/>
          <w:szCs w:val="28"/>
          <w:lang w:val="uk-UA"/>
        </w:rPr>
        <w:t>иків школи на 2018-2019 н. р.  вивчалася  система  роботи   вчителя  початкових  класів Сороки Ольги Іванівни.</w:t>
      </w:r>
    </w:p>
    <w:p w:rsidR="005E1A41" w:rsidRPr="00277016" w:rsidRDefault="00277016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277016">
        <w:rPr>
          <w:color w:val="000000" w:themeColor="text1"/>
          <w:sz w:val="28"/>
          <w:szCs w:val="28"/>
          <w:lang w:val="uk-UA"/>
        </w:rPr>
        <w:t xml:space="preserve">     Під  час  атестаційного  періоду  комісією та  відповідальними  за  проведення  атестації  вивчалась  система  роботи  вчителя  Сороки О. І.</w:t>
      </w:r>
      <w:r w:rsidRPr="00277016">
        <w:rPr>
          <w:color w:val="000000" w:themeColor="text1"/>
          <w:sz w:val="28"/>
          <w:szCs w:val="28"/>
          <w:lang w:val="uk-UA"/>
        </w:rPr>
        <w:t xml:space="preserve"> проведено  спостереження  та  аналіз  уроків  у 2 класі.  Вивчено  навчальну  документацію, проведено бесіди  з  учителем, учнями  та  колегами,  перевірено  навчальні  плани  та виконання  програм. Сорока Ольга Іванівна має повну вищу педагогічну освіту </w:t>
      </w:r>
      <w:r w:rsidRPr="00277016">
        <w:rPr>
          <w:color w:val="000000" w:themeColor="text1"/>
          <w:sz w:val="28"/>
          <w:szCs w:val="28"/>
          <w:lang w:val="uk-UA"/>
        </w:rPr>
        <w:t xml:space="preserve">за спеціальністю вчитель початкових класів та працює за отриманим фахом у </w:t>
      </w:r>
      <w:proofErr w:type="spellStart"/>
      <w:r w:rsidRPr="00277016">
        <w:rPr>
          <w:color w:val="000000" w:themeColor="text1"/>
          <w:sz w:val="28"/>
          <w:szCs w:val="28"/>
          <w:lang w:val="uk-UA"/>
        </w:rPr>
        <w:t>Висовській</w:t>
      </w:r>
      <w:proofErr w:type="spellEnd"/>
      <w:r w:rsidRPr="00277016">
        <w:rPr>
          <w:color w:val="000000" w:themeColor="text1"/>
          <w:sz w:val="28"/>
          <w:szCs w:val="28"/>
          <w:lang w:val="uk-UA"/>
        </w:rPr>
        <w:t xml:space="preserve"> загальноосвітній  школі  І- ступеня з  2004 р. У поточному навчальному році має педагогічне навантаження </w:t>
      </w:r>
      <w:r w:rsidRPr="00277016">
        <w:rPr>
          <w:color w:val="000000" w:themeColor="text1"/>
          <w:sz w:val="28"/>
          <w:szCs w:val="28"/>
          <w:lang w:val="uk-UA"/>
        </w:rPr>
        <w:t>17</w:t>
      </w:r>
      <w:r w:rsidRPr="00277016">
        <w:rPr>
          <w:color w:val="000000" w:themeColor="text1"/>
          <w:sz w:val="28"/>
          <w:szCs w:val="28"/>
          <w:lang w:val="uk-UA"/>
        </w:rPr>
        <w:t xml:space="preserve"> годин на тиждень.</w:t>
      </w:r>
    </w:p>
    <w:p w:rsidR="005E1A41" w:rsidRPr="00277016" w:rsidRDefault="00277016">
      <w:pPr>
        <w:ind w:firstLine="541"/>
        <w:jc w:val="both"/>
        <w:rPr>
          <w:color w:val="000000" w:themeColor="text1"/>
          <w:sz w:val="28"/>
          <w:szCs w:val="28"/>
          <w:lang w:val="uk-UA"/>
        </w:rPr>
      </w:pPr>
      <w:r w:rsidRPr="00277016">
        <w:rPr>
          <w:color w:val="000000" w:themeColor="text1"/>
          <w:sz w:val="28"/>
          <w:szCs w:val="28"/>
          <w:lang w:val="uk-UA"/>
        </w:rPr>
        <w:t xml:space="preserve">Вчитель  на  уроках   використовує  різні  форми  і  методи  навчання  учнів:  ігри,  подорожі,  уроки - семінари,  уроки-дослідження,  проблемні  ситуації.  На  уроках   яскраво  прослідковуються  елементи  інтерактивного  навчання:  метод  незакінчених  </w:t>
      </w:r>
      <w:r w:rsidRPr="00277016">
        <w:rPr>
          <w:color w:val="000000" w:themeColor="text1"/>
          <w:sz w:val="28"/>
          <w:szCs w:val="28"/>
          <w:lang w:val="uk-UA"/>
        </w:rPr>
        <w:t>речень,  мікрофон.     Особливу   увагу    приділяє  дискусії  на  уроках. Ольга Іванівна при  поясненні  нового  матеріалу  використовує елементи  випереджувального  навчання.  Керується  принципами  науковості  та  доступності,  враховуючи  індивідуальні</w:t>
      </w:r>
      <w:r w:rsidRPr="00277016">
        <w:rPr>
          <w:color w:val="000000" w:themeColor="text1"/>
          <w:sz w:val="28"/>
          <w:szCs w:val="28"/>
          <w:lang w:val="uk-UA"/>
        </w:rPr>
        <w:t xml:space="preserve">  та  вікові  особливості  учнів.  Вона   </w:t>
      </w:r>
      <w:proofErr w:type="spellStart"/>
      <w:r w:rsidRPr="00277016">
        <w:rPr>
          <w:color w:val="000000" w:themeColor="text1"/>
          <w:sz w:val="28"/>
          <w:szCs w:val="28"/>
        </w:rPr>
        <w:t>намагається</w:t>
      </w:r>
      <w:proofErr w:type="spellEnd"/>
      <w:r w:rsidRPr="0027701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77016">
        <w:rPr>
          <w:color w:val="000000" w:themeColor="text1"/>
          <w:sz w:val="28"/>
          <w:szCs w:val="28"/>
        </w:rPr>
        <w:t>побудувати</w:t>
      </w:r>
      <w:proofErr w:type="spellEnd"/>
      <w:r w:rsidRPr="0027701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77016">
        <w:rPr>
          <w:color w:val="000000" w:themeColor="text1"/>
          <w:sz w:val="28"/>
          <w:szCs w:val="28"/>
        </w:rPr>
        <w:t>свої</w:t>
      </w:r>
      <w:proofErr w:type="spellEnd"/>
      <w:r w:rsidRPr="00277016">
        <w:rPr>
          <w:color w:val="000000" w:themeColor="text1"/>
          <w:sz w:val="28"/>
          <w:szCs w:val="28"/>
        </w:rPr>
        <w:t xml:space="preserve">  уроки  так,  </w:t>
      </w:r>
      <w:proofErr w:type="spellStart"/>
      <w:r w:rsidRPr="00277016">
        <w:rPr>
          <w:color w:val="000000" w:themeColor="text1"/>
          <w:sz w:val="28"/>
          <w:szCs w:val="28"/>
        </w:rPr>
        <w:t>щоб</w:t>
      </w:r>
      <w:proofErr w:type="spellEnd"/>
      <w:r w:rsidRPr="00277016">
        <w:rPr>
          <w:color w:val="000000" w:themeColor="text1"/>
          <w:sz w:val="28"/>
          <w:szCs w:val="28"/>
        </w:rPr>
        <w:t xml:space="preserve">  на  них  </w:t>
      </w:r>
      <w:proofErr w:type="spellStart"/>
      <w:r w:rsidRPr="00277016">
        <w:rPr>
          <w:color w:val="000000" w:themeColor="text1"/>
          <w:sz w:val="28"/>
          <w:szCs w:val="28"/>
        </w:rPr>
        <w:t>діти</w:t>
      </w:r>
      <w:proofErr w:type="spellEnd"/>
      <w:r w:rsidRPr="00277016">
        <w:rPr>
          <w:color w:val="000000" w:themeColor="text1"/>
          <w:sz w:val="28"/>
          <w:szCs w:val="28"/>
        </w:rPr>
        <w:t xml:space="preserve">  не  </w:t>
      </w:r>
      <w:proofErr w:type="spellStart"/>
      <w:r w:rsidRPr="00277016">
        <w:rPr>
          <w:color w:val="000000" w:themeColor="text1"/>
          <w:sz w:val="28"/>
          <w:szCs w:val="28"/>
        </w:rPr>
        <w:t>тільки</w:t>
      </w:r>
      <w:proofErr w:type="spellEnd"/>
      <w:r w:rsidRPr="0027701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77016">
        <w:rPr>
          <w:color w:val="000000" w:themeColor="text1"/>
          <w:sz w:val="28"/>
          <w:szCs w:val="28"/>
        </w:rPr>
        <w:t>вчилися</w:t>
      </w:r>
      <w:proofErr w:type="spellEnd"/>
      <w:r w:rsidRPr="00277016">
        <w:rPr>
          <w:color w:val="000000" w:themeColor="text1"/>
          <w:sz w:val="28"/>
          <w:szCs w:val="28"/>
        </w:rPr>
        <w:t xml:space="preserve">,  а  й  </w:t>
      </w:r>
      <w:proofErr w:type="spellStart"/>
      <w:r w:rsidRPr="00277016">
        <w:rPr>
          <w:color w:val="000000" w:themeColor="text1"/>
          <w:sz w:val="28"/>
          <w:szCs w:val="28"/>
        </w:rPr>
        <w:t>виховувалися</w:t>
      </w:r>
      <w:proofErr w:type="spellEnd"/>
      <w:r w:rsidRPr="00277016">
        <w:rPr>
          <w:color w:val="000000" w:themeColor="text1"/>
          <w:sz w:val="28"/>
          <w:szCs w:val="28"/>
        </w:rPr>
        <w:t xml:space="preserve">,  </w:t>
      </w:r>
      <w:proofErr w:type="spellStart"/>
      <w:r w:rsidRPr="00277016">
        <w:rPr>
          <w:color w:val="000000" w:themeColor="text1"/>
          <w:sz w:val="28"/>
          <w:szCs w:val="28"/>
        </w:rPr>
        <w:t>прилучалися</w:t>
      </w:r>
      <w:proofErr w:type="spellEnd"/>
      <w:r w:rsidRPr="00277016">
        <w:rPr>
          <w:color w:val="000000" w:themeColor="text1"/>
          <w:sz w:val="28"/>
          <w:szCs w:val="28"/>
        </w:rPr>
        <w:t xml:space="preserve">  до  </w:t>
      </w:r>
      <w:proofErr w:type="spellStart"/>
      <w:r w:rsidRPr="00277016">
        <w:rPr>
          <w:color w:val="000000" w:themeColor="text1"/>
          <w:sz w:val="28"/>
          <w:szCs w:val="28"/>
        </w:rPr>
        <w:t>найкращих</w:t>
      </w:r>
      <w:proofErr w:type="spellEnd"/>
      <w:r w:rsidRPr="0027701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77016">
        <w:rPr>
          <w:color w:val="000000" w:themeColor="text1"/>
          <w:sz w:val="28"/>
          <w:szCs w:val="28"/>
        </w:rPr>
        <w:t>моральних</w:t>
      </w:r>
      <w:proofErr w:type="spellEnd"/>
      <w:r w:rsidRPr="00277016">
        <w:rPr>
          <w:color w:val="000000" w:themeColor="text1"/>
          <w:sz w:val="28"/>
          <w:szCs w:val="28"/>
        </w:rPr>
        <w:t xml:space="preserve">  та  </w:t>
      </w:r>
      <w:proofErr w:type="spellStart"/>
      <w:r w:rsidRPr="00277016">
        <w:rPr>
          <w:color w:val="000000" w:themeColor="text1"/>
          <w:sz w:val="28"/>
          <w:szCs w:val="28"/>
        </w:rPr>
        <w:t>культурних</w:t>
      </w:r>
      <w:proofErr w:type="spellEnd"/>
      <w:r w:rsidRPr="0027701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77016">
        <w:rPr>
          <w:color w:val="000000" w:themeColor="text1"/>
          <w:sz w:val="28"/>
          <w:szCs w:val="28"/>
        </w:rPr>
        <w:t>цінностей</w:t>
      </w:r>
      <w:proofErr w:type="spellEnd"/>
      <w:r w:rsidRPr="0027701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77016">
        <w:rPr>
          <w:color w:val="000000" w:themeColor="text1"/>
          <w:sz w:val="28"/>
          <w:szCs w:val="28"/>
        </w:rPr>
        <w:t>людства</w:t>
      </w:r>
      <w:proofErr w:type="spellEnd"/>
      <w:r w:rsidRPr="00277016">
        <w:rPr>
          <w:color w:val="000000" w:themeColor="text1"/>
          <w:sz w:val="28"/>
          <w:szCs w:val="28"/>
        </w:rPr>
        <w:t xml:space="preserve">.  </w:t>
      </w:r>
      <w:r w:rsidRPr="00277016">
        <w:rPr>
          <w:color w:val="000000" w:themeColor="text1"/>
          <w:sz w:val="28"/>
          <w:szCs w:val="28"/>
          <w:lang w:val="uk-UA"/>
        </w:rPr>
        <w:t xml:space="preserve">  Вчитель  широко  використовує іннов</w:t>
      </w:r>
      <w:r w:rsidRPr="00277016">
        <w:rPr>
          <w:color w:val="000000" w:themeColor="text1"/>
          <w:sz w:val="28"/>
          <w:szCs w:val="28"/>
          <w:lang w:val="uk-UA"/>
        </w:rPr>
        <w:t xml:space="preserve">аційні технології, технічні  засоби  навчання,  наочний, </w:t>
      </w:r>
      <w:proofErr w:type="spellStart"/>
      <w:r w:rsidRPr="00277016">
        <w:rPr>
          <w:color w:val="000000" w:themeColor="text1"/>
          <w:sz w:val="28"/>
          <w:szCs w:val="28"/>
          <w:lang w:val="uk-UA"/>
        </w:rPr>
        <w:t>роздатковий</w:t>
      </w:r>
      <w:proofErr w:type="spellEnd"/>
      <w:r w:rsidRPr="00277016">
        <w:rPr>
          <w:color w:val="000000" w:themeColor="text1"/>
          <w:sz w:val="28"/>
          <w:szCs w:val="28"/>
          <w:lang w:val="uk-UA"/>
        </w:rPr>
        <w:t xml:space="preserve">  та  дидактичний  матеріал.</w:t>
      </w:r>
    </w:p>
    <w:p w:rsidR="005E1A41" w:rsidRPr="00277016" w:rsidRDefault="00277016">
      <w:pPr>
        <w:ind w:firstLine="541"/>
        <w:jc w:val="both"/>
        <w:rPr>
          <w:color w:val="000000" w:themeColor="text1"/>
          <w:sz w:val="28"/>
          <w:szCs w:val="28"/>
          <w:lang w:val="uk-UA"/>
        </w:rPr>
      </w:pPr>
      <w:r w:rsidRPr="00277016">
        <w:rPr>
          <w:color w:val="000000" w:themeColor="text1"/>
          <w:sz w:val="28"/>
          <w:szCs w:val="28"/>
          <w:lang w:val="uk-UA"/>
        </w:rPr>
        <w:t>Сорока О. І.  має  хорошу  методичну  і  наукову  підготовку, знає  вимоги  навчальної  програми.   Поряд  з  цим  вчителька  приділяє  багато  уваги  позаклас</w:t>
      </w:r>
      <w:r w:rsidRPr="00277016">
        <w:rPr>
          <w:color w:val="000000" w:themeColor="text1"/>
          <w:sz w:val="28"/>
          <w:szCs w:val="28"/>
          <w:lang w:val="uk-UA"/>
        </w:rPr>
        <w:t xml:space="preserve">ній  роботі  з  предмета, залучає  до  неї  широке  коло  своїх  учнів,  розвиваючи їх творчу  особистість,  бере  активну  участь  у проведені предметних тижнів та проведені виховних заходів. </w:t>
      </w:r>
    </w:p>
    <w:p w:rsidR="005E1A41" w:rsidRPr="00277016" w:rsidRDefault="00277016">
      <w:pPr>
        <w:widowControl/>
        <w:ind w:firstLine="541"/>
        <w:jc w:val="both"/>
        <w:rPr>
          <w:color w:val="000000" w:themeColor="text1"/>
          <w:sz w:val="28"/>
          <w:szCs w:val="28"/>
          <w:lang w:val="uk-UA"/>
        </w:rPr>
      </w:pPr>
      <w:r w:rsidRPr="00277016">
        <w:rPr>
          <w:color w:val="000000" w:themeColor="text1"/>
          <w:sz w:val="28"/>
          <w:szCs w:val="28"/>
          <w:lang w:val="uk-UA"/>
        </w:rPr>
        <w:t xml:space="preserve">Ольга Іванівна успішно </w:t>
      </w:r>
      <w:r w:rsidRPr="00277016">
        <w:rPr>
          <w:color w:val="000000" w:themeColor="text1"/>
          <w:sz w:val="28"/>
          <w:szCs w:val="28"/>
          <w:lang w:val="uk-UA"/>
        </w:rPr>
        <w:t xml:space="preserve">пройшла </w:t>
      </w:r>
      <w:proofErr w:type="spellStart"/>
      <w:r w:rsidRPr="00277016">
        <w:rPr>
          <w:color w:val="000000" w:themeColor="text1"/>
          <w:sz w:val="28"/>
          <w:szCs w:val="28"/>
          <w:lang w:val="uk-UA"/>
        </w:rPr>
        <w:t>онлайн-курс</w:t>
      </w:r>
      <w:proofErr w:type="spellEnd"/>
      <w:r w:rsidRPr="00277016">
        <w:rPr>
          <w:color w:val="000000" w:themeColor="text1"/>
          <w:sz w:val="28"/>
          <w:szCs w:val="28"/>
          <w:lang w:val="uk-UA"/>
        </w:rPr>
        <w:t xml:space="preserve"> «Вчимося жити разом</w:t>
      </w:r>
      <w:r w:rsidRPr="00277016">
        <w:rPr>
          <w:color w:val="000000" w:themeColor="text1"/>
          <w:sz w:val="28"/>
          <w:szCs w:val="28"/>
          <w:lang w:val="uk-UA"/>
        </w:rPr>
        <w:t>» обсягом 30 академічних годин, а також «</w:t>
      </w:r>
      <w:proofErr w:type="spellStart"/>
      <w:r w:rsidRPr="00277016">
        <w:rPr>
          <w:color w:val="000000" w:themeColor="text1"/>
          <w:sz w:val="28"/>
          <w:szCs w:val="28"/>
          <w:lang w:val="uk-UA"/>
        </w:rPr>
        <w:t>Онлайн-курс</w:t>
      </w:r>
      <w:proofErr w:type="spellEnd"/>
      <w:r w:rsidRPr="00277016">
        <w:rPr>
          <w:color w:val="000000" w:themeColor="text1"/>
          <w:sz w:val="28"/>
          <w:szCs w:val="28"/>
          <w:lang w:val="uk-UA"/>
        </w:rPr>
        <w:t xml:space="preserve"> для вчителів початкової школи» тривалістю 60 годин. Брала участь у </w:t>
      </w:r>
      <w:proofErr w:type="spellStart"/>
      <w:r w:rsidRPr="00277016">
        <w:rPr>
          <w:color w:val="000000" w:themeColor="text1"/>
          <w:sz w:val="28"/>
          <w:szCs w:val="28"/>
          <w:lang w:val="uk-UA"/>
        </w:rPr>
        <w:t>вебінарі</w:t>
      </w:r>
      <w:proofErr w:type="spellEnd"/>
      <w:r w:rsidRPr="00277016">
        <w:rPr>
          <w:color w:val="000000" w:themeColor="text1"/>
          <w:sz w:val="28"/>
          <w:szCs w:val="28"/>
          <w:lang w:val="uk-UA"/>
        </w:rPr>
        <w:t xml:space="preserve"> за </w:t>
      </w:r>
      <w:proofErr w:type="spellStart"/>
      <w:r w:rsidRPr="00277016">
        <w:rPr>
          <w:color w:val="000000" w:themeColor="text1"/>
          <w:sz w:val="28"/>
          <w:szCs w:val="28"/>
          <w:lang w:val="uk-UA"/>
        </w:rPr>
        <w:t>темамою</w:t>
      </w:r>
      <w:proofErr w:type="spellEnd"/>
      <w:r w:rsidRPr="00277016">
        <w:rPr>
          <w:color w:val="000000" w:themeColor="text1"/>
          <w:sz w:val="28"/>
          <w:szCs w:val="28"/>
          <w:lang w:val="uk-UA"/>
        </w:rPr>
        <w:t>:  «Кейси з інтегрованого навчання на уроках курсу «Я досліджую світ» (1-2 клас НУШ)», 2 академічні години.</w:t>
      </w:r>
    </w:p>
    <w:p w:rsidR="005E1A41" w:rsidRPr="00277016" w:rsidRDefault="005E1A41">
      <w:pPr>
        <w:ind w:firstLine="541"/>
        <w:jc w:val="both"/>
        <w:rPr>
          <w:color w:val="000000" w:themeColor="text1"/>
          <w:sz w:val="28"/>
          <w:szCs w:val="28"/>
          <w:lang w:val="uk-UA"/>
        </w:rPr>
      </w:pPr>
    </w:p>
    <w:p w:rsidR="005E1A41" w:rsidRPr="00277016" w:rsidRDefault="00277016">
      <w:pPr>
        <w:jc w:val="both"/>
        <w:rPr>
          <w:color w:val="000000" w:themeColor="text1"/>
          <w:sz w:val="28"/>
          <w:szCs w:val="28"/>
          <w:lang w:val="uk-UA"/>
        </w:rPr>
      </w:pPr>
      <w:r w:rsidRPr="00277016">
        <w:rPr>
          <w:color w:val="000000" w:themeColor="text1"/>
          <w:sz w:val="28"/>
          <w:szCs w:val="28"/>
          <w:lang w:val="uk-UA"/>
        </w:rPr>
        <w:lastRenderedPageBreak/>
        <w:t xml:space="preserve">   Вчите</w:t>
      </w:r>
      <w:r w:rsidRPr="00277016">
        <w:rPr>
          <w:color w:val="000000" w:themeColor="text1"/>
          <w:sz w:val="28"/>
          <w:szCs w:val="28"/>
          <w:lang w:val="uk-UA"/>
        </w:rPr>
        <w:t xml:space="preserve">ль є  активним членом  окружного методичного об'єднання вчителів початкових класів. Ділиться досвідом роботи зі своїми колегами,виступає з доповідями та пропозиціями, друкується у фахових журналах. </w:t>
      </w:r>
    </w:p>
    <w:p w:rsidR="005E1A41" w:rsidRPr="00277016" w:rsidRDefault="00277016">
      <w:pPr>
        <w:jc w:val="both"/>
        <w:rPr>
          <w:color w:val="000000" w:themeColor="text1"/>
          <w:sz w:val="28"/>
          <w:szCs w:val="28"/>
          <w:lang w:val="uk-UA"/>
        </w:rPr>
      </w:pPr>
      <w:r w:rsidRPr="00277016">
        <w:rPr>
          <w:color w:val="000000" w:themeColor="text1"/>
          <w:sz w:val="28"/>
          <w:szCs w:val="28"/>
          <w:lang w:val="uk-UA"/>
        </w:rPr>
        <w:t xml:space="preserve">   На всіх уроках вчителька поєднує навчання з вихованням</w:t>
      </w:r>
      <w:r w:rsidRPr="00277016">
        <w:rPr>
          <w:color w:val="000000" w:themeColor="text1"/>
          <w:sz w:val="28"/>
          <w:szCs w:val="28"/>
          <w:lang w:val="uk-UA"/>
        </w:rPr>
        <w:t xml:space="preserve"> любові до своєї землі, родини, до людей, формує художнім словом: національну свідомість, багатий духовний світ дітей,готує до життя.</w:t>
      </w:r>
    </w:p>
    <w:p w:rsidR="005E1A41" w:rsidRPr="00277016" w:rsidRDefault="00277016">
      <w:pPr>
        <w:ind w:firstLine="360"/>
        <w:jc w:val="both"/>
        <w:rPr>
          <w:color w:val="000000" w:themeColor="text1"/>
          <w:sz w:val="28"/>
          <w:szCs w:val="28"/>
          <w:lang w:val="uk-UA"/>
        </w:rPr>
      </w:pPr>
      <w:r w:rsidRPr="00277016">
        <w:rPr>
          <w:color w:val="000000" w:themeColor="text1"/>
          <w:sz w:val="28"/>
          <w:szCs w:val="28"/>
          <w:lang w:val="uk-UA"/>
        </w:rPr>
        <w:t xml:space="preserve">У  процесі  вивчення  навчальних  досягнень  учнів  з  української  мови  та  математики  акцентувалася увага  на  рівні  </w:t>
      </w:r>
      <w:r w:rsidRPr="00277016">
        <w:rPr>
          <w:color w:val="000000" w:themeColor="text1"/>
          <w:sz w:val="28"/>
          <w:szCs w:val="28"/>
          <w:lang w:val="uk-UA"/>
        </w:rPr>
        <w:t>засвоєння  знань  відповідно  до  програмових вимог.  Проведені контрольні  роботи  показали  такі  результати:</w:t>
      </w:r>
    </w:p>
    <w:p w:rsidR="005E1A41" w:rsidRPr="00277016" w:rsidRDefault="00277016">
      <w:pPr>
        <w:rPr>
          <w:b/>
          <w:color w:val="000000" w:themeColor="text1"/>
          <w:sz w:val="28"/>
          <w:szCs w:val="28"/>
          <w:lang w:val="uk-UA"/>
        </w:rPr>
      </w:pPr>
      <w:r w:rsidRPr="00277016">
        <w:rPr>
          <w:b/>
          <w:color w:val="000000" w:themeColor="text1"/>
          <w:sz w:val="28"/>
          <w:szCs w:val="28"/>
          <w:lang w:val="uk-UA"/>
        </w:rPr>
        <w:t xml:space="preserve">     </w:t>
      </w:r>
    </w:p>
    <w:tbl>
      <w:tblPr>
        <w:tblStyle w:val="a9"/>
        <w:tblW w:w="9626" w:type="dxa"/>
        <w:tblLook w:val="01E0" w:firstRow="1" w:lastRow="1" w:firstColumn="1" w:lastColumn="1" w:noHBand="0" w:noVBand="0"/>
      </w:tblPr>
      <w:tblGrid>
        <w:gridCol w:w="1888"/>
        <w:gridCol w:w="1108"/>
        <w:gridCol w:w="805"/>
        <w:gridCol w:w="794"/>
        <w:gridCol w:w="805"/>
        <w:gridCol w:w="798"/>
        <w:gridCol w:w="805"/>
        <w:gridCol w:w="798"/>
        <w:gridCol w:w="805"/>
        <w:gridCol w:w="798"/>
        <w:gridCol w:w="222"/>
      </w:tblGrid>
      <w:tr w:rsidR="00277016" w:rsidRPr="00277016">
        <w:tc>
          <w:tcPr>
            <w:tcW w:w="1907" w:type="dxa"/>
            <w:vMerge w:val="restart"/>
            <w:shd w:val="clear" w:color="auto" w:fill="auto"/>
          </w:tcPr>
          <w:p w:rsidR="005E1A41" w:rsidRPr="00277016" w:rsidRDefault="0027701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1107" w:type="dxa"/>
            <w:vMerge w:val="restart"/>
            <w:shd w:val="clear" w:color="auto" w:fill="auto"/>
          </w:tcPr>
          <w:p w:rsidR="005E1A41" w:rsidRPr="00277016" w:rsidRDefault="0027701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 xml:space="preserve">Писали </w:t>
            </w:r>
          </w:p>
        </w:tc>
        <w:tc>
          <w:tcPr>
            <w:tcW w:w="6610" w:type="dxa"/>
            <w:gridSpan w:val="9"/>
            <w:shd w:val="clear" w:color="auto" w:fill="auto"/>
          </w:tcPr>
          <w:p w:rsidR="005E1A41" w:rsidRPr="00277016" w:rsidRDefault="0027701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Рівні  навчальні досягнення</w:t>
            </w:r>
          </w:p>
        </w:tc>
      </w:tr>
      <w:tr w:rsidR="00277016" w:rsidRPr="00277016">
        <w:tc>
          <w:tcPr>
            <w:tcW w:w="1907" w:type="dxa"/>
            <w:vMerge/>
            <w:shd w:val="clear" w:color="auto" w:fill="auto"/>
            <w:vAlign w:val="center"/>
          </w:tcPr>
          <w:p w:rsidR="005E1A41" w:rsidRPr="00277016" w:rsidRDefault="005E1A41">
            <w:pPr>
              <w:widowControl/>
              <w:rPr>
                <w:color w:val="000000" w:themeColor="text1"/>
                <w:sz w:val="28"/>
                <w:lang w:val="uk-UA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:rsidR="005E1A41" w:rsidRPr="00277016" w:rsidRDefault="005E1A41">
            <w:pPr>
              <w:widowControl/>
              <w:rPr>
                <w:color w:val="000000" w:themeColor="text1"/>
                <w:sz w:val="28"/>
                <w:lang w:val="uk-UA"/>
              </w:rPr>
            </w:pPr>
          </w:p>
        </w:tc>
        <w:tc>
          <w:tcPr>
            <w:tcW w:w="1651" w:type="dxa"/>
            <w:gridSpan w:val="2"/>
            <w:shd w:val="clear" w:color="auto" w:fill="auto"/>
          </w:tcPr>
          <w:p w:rsidR="005E1A41" w:rsidRPr="00277016" w:rsidRDefault="0027701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в.р</w:t>
            </w:r>
            <w:proofErr w:type="spellEnd"/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1651" w:type="dxa"/>
            <w:gridSpan w:val="2"/>
            <w:shd w:val="clear" w:color="auto" w:fill="auto"/>
          </w:tcPr>
          <w:p w:rsidR="005E1A41" w:rsidRPr="00277016" w:rsidRDefault="0027701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д.р</w:t>
            </w:r>
            <w:proofErr w:type="spellEnd"/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1651" w:type="dxa"/>
            <w:gridSpan w:val="2"/>
            <w:shd w:val="clear" w:color="auto" w:fill="auto"/>
          </w:tcPr>
          <w:p w:rsidR="005E1A41" w:rsidRPr="00277016" w:rsidRDefault="0027701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с.р</w:t>
            </w:r>
            <w:proofErr w:type="spellEnd"/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1651" w:type="dxa"/>
            <w:gridSpan w:val="2"/>
            <w:shd w:val="clear" w:color="auto" w:fill="auto"/>
          </w:tcPr>
          <w:p w:rsidR="005E1A41" w:rsidRPr="00277016" w:rsidRDefault="0027701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п.р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A41" w:rsidRPr="00277016" w:rsidRDefault="005E1A41">
            <w:pPr>
              <w:rPr>
                <w:color w:val="000000" w:themeColor="text1"/>
              </w:rPr>
            </w:pPr>
          </w:p>
        </w:tc>
      </w:tr>
      <w:tr w:rsidR="00277016" w:rsidRPr="00277016">
        <w:tc>
          <w:tcPr>
            <w:tcW w:w="1907" w:type="dxa"/>
            <w:vMerge/>
            <w:shd w:val="clear" w:color="auto" w:fill="auto"/>
            <w:vAlign w:val="center"/>
          </w:tcPr>
          <w:p w:rsidR="005E1A41" w:rsidRPr="00277016" w:rsidRDefault="005E1A41">
            <w:pPr>
              <w:widowControl/>
              <w:rPr>
                <w:color w:val="000000" w:themeColor="text1"/>
                <w:sz w:val="28"/>
                <w:lang w:val="uk-UA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:rsidR="005E1A41" w:rsidRPr="00277016" w:rsidRDefault="005E1A41">
            <w:pPr>
              <w:widowControl/>
              <w:rPr>
                <w:color w:val="000000" w:themeColor="text1"/>
                <w:sz w:val="28"/>
                <w:lang w:val="uk-UA"/>
              </w:rPr>
            </w:pPr>
          </w:p>
        </w:tc>
        <w:tc>
          <w:tcPr>
            <w:tcW w:w="825" w:type="dxa"/>
            <w:shd w:val="clear" w:color="auto" w:fill="auto"/>
          </w:tcPr>
          <w:p w:rsidR="005E1A41" w:rsidRPr="00277016" w:rsidRDefault="0027701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к-сть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5E1A41" w:rsidRPr="00277016" w:rsidRDefault="0027701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%</w:t>
            </w:r>
          </w:p>
        </w:tc>
        <w:tc>
          <w:tcPr>
            <w:tcW w:w="825" w:type="dxa"/>
            <w:shd w:val="clear" w:color="auto" w:fill="auto"/>
          </w:tcPr>
          <w:p w:rsidR="005E1A41" w:rsidRPr="00277016" w:rsidRDefault="0027701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к-сть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5E1A41" w:rsidRPr="00277016" w:rsidRDefault="0027701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%</w:t>
            </w:r>
          </w:p>
        </w:tc>
        <w:tc>
          <w:tcPr>
            <w:tcW w:w="825" w:type="dxa"/>
            <w:shd w:val="clear" w:color="auto" w:fill="auto"/>
          </w:tcPr>
          <w:p w:rsidR="005E1A41" w:rsidRPr="00277016" w:rsidRDefault="0027701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к-сть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5E1A41" w:rsidRPr="00277016" w:rsidRDefault="0027701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%</w:t>
            </w:r>
          </w:p>
        </w:tc>
        <w:tc>
          <w:tcPr>
            <w:tcW w:w="825" w:type="dxa"/>
            <w:shd w:val="clear" w:color="auto" w:fill="auto"/>
          </w:tcPr>
          <w:p w:rsidR="005E1A41" w:rsidRPr="00277016" w:rsidRDefault="0027701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к-сть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5E1A41" w:rsidRPr="00277016" w:rsidRDefault="0027701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A41" w:rsidRPr="00277016" w:rsidRDefault="005E1A41">
            <w:pPr>
              <w:rPr>
                <w:color w:val="000000" w:themeColor="text1"/>
              </w:rPr>
            </w:pPr>
          </w:p>
        </w:tc>
      </w:tr>
      <w:tr w:rsidR="00277016" w:rsidRPr="00277016">
        <w:tc>
          <w:tcPr>
            <w:tcW w:w="1907" w:type="dxa"/>
            <w:shd w:val="clear" w:color="auto" w:fill="auto"/>
          </w:tcPr>
          <w:p w:rsidR="005E1A41" w:rsidRPr="00277016" w:rsidRDefault="0027701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1107" w:type="dxa"/>
            <w:shd w:val="clear" w:color="auto" w:fill="auto"/>
          </w:tcPr>
          <w:p w:rsidR="005E1A41" w:rsidRPr="00277016" w:rsidRDefault="0027701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17</w:t>
            </w:r>
          </w:p>
        </w:tc>
        <w:tc>
          <w:tcPr>
            <w:tcW w:w="825" w:type="dxa"/>
            <w:shd w:val="clear" w:color="auto" w:fill="auto"/>
          </w:tcPr>
          <w:p w:rsidR="005E1A41" w:rsidRPr="00277016" w:rsidRDefault="00277016">
            <w:pPr>
              <w:jc w:val="center"/>
              <w:rPr>
                <w:color w:val="000000" w:themeColor="text1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:rsidR="005E1A41" w:rsidRPr="00277016" w:rsidRDefault="00277016">
            <w:pPr>
              <w:jc w:val="center"/>
              <w:rPr>
                <w:color w:val="000000" w:themeColor="text1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825" w:type="dxa"/>
            <w:shd w:val="clear" w:color="auto" w:fill="auto"/>
          </w:tcPr>
          <w:p w:rsidR="005E1A41" w:rsidRPr="00277016" w:rsidRDefault="00277016">
            <w:pPr>
              <w:jc w:val="center"/>
              <w:rPr>
                <w:color w:val="000000" w:themeColor="text1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:rsidR="005E1A41" w:rsidRPr="00277016" w:rsidRDefault="00277016">
            <w:pPr>
              <w:jc w:val="center"/>
              <w:rPr>
                <w:color w:val="000000" w:themeColor="text1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18</w:t>
            </w:r>
          </w:p>
        </w:tc>
        <w:tc>
          <w:tcPr>
            <w:tcW w:w="825" w:type="dxa"/>
            <w:shd w:val="clear" w:color="auto" w:fill="auto"/>
          </w:tcPr>
          <w:p w:rsidR="005E1A41" w:rsidRPr="00277016" w:rsidRDefault="0027701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 xml:space="preserve">   7</w:t>
            </w:r>
          </w:p>
        </w:tc>
        <w:tc>
          <w:tcPr>
            <w:tcW w:w="826" w:type="dxa"/>
            <w:shd w:val="clear" w:color="auto" w:fill="auto"/>
          </w:tcPr>
          <w:p w:rsidR="005E1A41" w:rsidRPr="00277016" w:rsidRDefault="0027701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41</w:t>
            </w:r>
          </w:p>
        </w:tc>
        <w:tc>
          <w:tcPr>
            <w:tcW w:w="825" w:type="dxa"/>
            <w:shd w:val="clear" w:color="auto" w:fill="auto"/>
          </w:tcPr>
          <w:p w:rsidR="005E1A41" w:rsidRPr="00277016" w:rsidRDefault="0027701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 xml:space="preserve">   </w:t>
            </w: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826" w:type="dxa"/>
            <w:shd w:val="clear" w:color="auto" w:fill="auto"/>
          </w:tcPr>
          <w:p w:rsidR="005E1A41" w:rsidRPr="00277016" w:rsidRDefault="0027701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A41" w:rsidRPr="00277016" w:rsidRDefault="005E1A41">
            <w:pPr>
              <w:rPr>
                <w:color w:val="000000" w:themeColor="text1"/>
              </w:rPr>
            </w:pPr>
          </w:p>
        </w:tc>
      </w:tr>
      <w:tr w:rsidR="00277016" w:rsidRPr="00277016">
        <w:tc>
          <w:tcPr>
            <w:tcW w:w="1907" w:type="dxa"/>
            <w:shd w:val="clear" w:color="auto" w:fill="auto"/>
          </w:tcPr>
          <w:p w:rsidR="005E1A41" w:rsidRPr="00277016" w:rsidRDefault="0027701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1107" w:type="dxa"/>
            <w:shd w:val="clear" w:color="auto" w:fill="auto"/>
          </w:tcPr>
          <w:p w:rsidR="005E1A41" w:rsidRPr="00277016" w:rsidRDefault="0027701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17</w:t>
            </w:r>
          </w:p>
        </w:tc>
        <w:tc>
          <w:tcPr>
            <w:tcW w:w="825" w:type="dxa"/>
            <w:shd w:val="clear" w:color="auto" w:fill="auto"/>
          </w:tcPr>
          <w:p w:rsidR="005E1A41" w:rsidRPr="00277016" w:rsidRDefault="00277016">
            <w:pPr>
              <w:jc w:val="center"/>
              <w:rPr>
                <w:color w:val="000000" w:themeColor="text1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:rsidR="005E1A41" w:rsidRPr="00277016" w:rsidRDefault="00277016">
            <w:pPr>
              <w:jc w:val="center"/>
              <w:rPr>
                <w:color w:val="000000" w:themeColor="text1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825" w:type="dxa"/>
            <w:shd w:val="clear" w:color="auto" w:fill="auto"/>
          </w:tcPr>
          <w:p w:rsidR="005E1A41" w:rsidRPr="00277016" w:rsidRDefault="00277016">
            <w:pPr>
              <w:jc w:val="center"/>
              <w:rPr>
                <w:color w:val="000000" w:themeColor="text1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:rsidR="005E1A41" w:rsidRPr="00277016" w:rsidRDefault="00277016">
            <w:pPr>
              <w:jc w:val="center"/>
              <w:rPr>
                <w:color w:val="000000" w:themeColor="text1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23</w:t>
            </w:r>
          </w:p>
        </w:tc>
        <w:tc>
          <w:tcPr>
            <w:tcW w:w="825" w:type="dxa"/>
            <w:shd w:val="clear" w:color="auto" w:fill="auto"/>
          </w:tcPr>
          <w:p w:rsidR="005E1A41" w:rsidRPr="00277016" w:rsidRDefault="0027701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 xml:space="preserve">   8</w:t>
            </w:r>
          </w:p>
        </w:tc>
        <w:tc>
          <w:tcPr>
            <w:tcW w:w="826" w:type="dxa"/>
            <w:shd w:val="clear" w:color="auto" w:fill="auto"/>
          </w:tcPr>
          <w:p w:rsidR="005E1A41" w:rsidRPr="00277016" w:rsidRDefault="0027701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48</w:t>
            </w:r>
          </w:p>
        </w:tc>
        <w:tc>
          <w:tcPr>
            <w:tcW w:w="825" w:type="dxa"/>
            <w:shd w:val="clear" w:color="auto" w:fill="auto"/>
          </w:tcPr>
          <w:p w:rsidR="005E1A41" w:rsidRPr="00277016" w:rsidRDefault="0027701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:rsidR="005E1A41" w:rsidRPr="00277016" w:rsidRDefault="0027701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A41" w:rsidRPr="00277016" w:rsidRDefault="005E1A41">
            <w:pPr>
              <w:rPr>
                <w:color w:val="000000" w:themeColor="text1"/>
              </w:rPr>
            </w:pPr>
          </w:p>
        </w:tc>
      </w:tr>
    </w:tbl>
    <w:p w:rsidR="005E1A41" w:rsidRPr="00277016" w:rsidRDefault="005E1A41">
      <w:pPr>
        <w:rPr>
          <w:b/>
          <w:color w:val="000000" w:themeColor="text1"/>
          <w:sz w:val="28"/>
          <w:szCs w:val="28"/>
          <w:lang w:val="uk-UA"/>
        </w:rPr>
      </w:pPr>
    </w:p>
    <w:p w:rsidR="005E1A41" w:rsidRPr="00277016" w:rsidRDefault="00277016">
      <w:pPr>
        <w:ind w:firstLine="360"/>
        <w:rPr>
          <w:color w:val="000000" w:themeColor="text1"/>
          <w:sz w:val="28"/>
          <w:szCs w:val="28"/>
          <w:lang w:val="uk-UA"/>
        </w:rPr>
      </w:pPr>
      <w:r w:rsidRPr="00277016">
        <w:rPr>
          <w:color w:val="000000" w:themeColor="text1"/>
          <w:sz w:val="28"/>
          <w:szCs w:val="28"/>
          <w:lang w:val="uk-UA"/>
        </w:rPr>
        <w:t>Виходячи  з  результатів  таблиці видно,  що  учні  Ольги Іванівни  мають  знання  достатнього   та середнього рівня,  лише  по один декілька учнів потребують  індивідуальних  занять.</w:t>
      </w:r>
    </w:p>
    <w:p w:rsidR="005E1A41" w:rsidRPr="00277016" w:rsidRDefault="00277016">
      <w:pPr>
        <w:ind w:firstLine="360"/>
        <w:rPr>
          <w:color w:val="000000" w:themeColor="text1"/>
          <w:sz w:val="28"/>
          <w:szCs w:val="28"/>
          <w:lang w:val="uk-UA"/>
        </w:rPr>
      </w:pPr>
      <w:r w:rsidRPr="00277016">
        <w:rPr>
          <w:color w:val="000000" w:themeColor="text1"/>
          <w:sz w:val="28"/>
          <w:szCs w:val="28"/>
          <w:lang w:val="uk-UA"/>
        </w:rPr>
        <w:t xml:space="preserve">Виходячи  з  </w:t>
      </w:r>
      <w:r w:rsidRPr="00277016">
        <w:rPr>
          <w:color w:val="000000" w:themeColor="text1"/>
          <w:sz w:val="28"/>
          <w:szCs w:val="28"/>
          <w:lang w:val="uk-UA"/>
        </w:rPr>
        <w:t>вищезазначеного:</w:t>
      </w:r>
    </w:p>
    <w:p w:rsidR="005E1A41" w:rsidRPr="00277016" w:rsidRDefault="00277016">
      <w:pPr>
        <w:rPr>
          <w:color w:val="000000" w:themeColor="text1"/>
          <w:sz w:val="28"/>
          <w:szCs w:val="28"/>
          <w:lang w:val="uk-UA"/>
        </w:rPr>
      </w:pPr>
      <w:r w:rsidRPr="00277016">
        <w:rPr>
          <w:color w:val="000000" w:themeColor="text1"/>
          <w:sz w:val="28"/>
          <w:szCs w:val="28"/>
          <w:lang w:val="uk-UA"/>
        </w:rPr>
        <w:t>НАКАЗУЮ:</w:t>
      </w:r>
    </w:p>
    <w:p w:rsidR="005E1A41" w:rsidRPr="00277016" w:rsidRDefault="00277016">
      <w:pPr>
        <w:rPr>
          <w:color w:val="000000" w:themeColor="text1"/>
          <w:sz w:val="28"/>
          <w:szCs w:val="28"/>
          <w:lang w:val="uk-UA"/>
        </w:rPr>
      </w:pPr>
      <w:r w:rsidRPr="00277016">
        <w:rPr>
          <w:color w:val="000000" w:themeColor="text1"/>
          <w:sz w:val="28"/>
          <w:szCs w:val="28"/>
          <w:lang w:val="uk-UA"/>
        </w:rPr>
        <w:t>1.Схвалити  досвід  роботи  вчителя  початкових  класів Сороки Ольги Іванівни</w:t>
      </w:r>
    </w:p>
    <w:p w:rsidR="005E1A41" w:rsidRPr="00277016" w:rsidRDefault="00277016">
      <w:pPr>
        <w:rPr>
          <w:color w:val="000000" w:themeColor="text1"/>
          <w:sz w:val="28"/>
          <w:szCs w:val="28"/>
          <w:lang w:val="uk-UA"/>
        </w:rPr>
      </w:pPr>
      <w:r w:rsidRPr="00277016">
        <w:rPr>
          <w:color w:val="000000" w:themeColor="text1"/>
          <w:sz w:val="28"/>
          <w:szCs w:val="28"/>
          <w:lang w:val="uk-UA"/>
        </w:rPr>
        <w:t xml:space="preserve">2. Директору  </w:t>
      </w:r>
      <w:proofErr w:type="spellStart"/>
      <w:r w:rsidRPr="00277016">
        <w:rPr>
          <w:color w:val="000000" w:themeColor="text1"/>
          <w:sz w:val="28"/>
          <w:szCs w:val="28"/>
          <w:lang w:val="uk-UA"/>
        </w:rPr>
        <w:t>Мариніній</w:t>
      </w:r>
      <w:proofErr w:type="spellEnd"/>
      <w:r w:rsidRPr="00277016">
        <w:rPr>
          <w:color w:val="000000" w:themeColor="text1"/>
          <w:sz w:val="28"/>
          <w:szCs w:val="28"/>
          <w:lang w:val="uk-UA"/>
        </w:rPr>
        <w:t xml:space="preserve"> О. В. на нараді при директорі:</w:t>
      </w:r>
    </w:p>
    <w:p w:rsidR="005E1A41" w:rsidRPr="00277016" w:rsidRDefault="00277016">
      <w:pPr>
        <w:rPr>
          <w:color w:val="000000" w:themeColor="text1"/>
          <w:sz w:val="28"/>
          <w:szCs w:val="28"/>
          <w:lang w:val="uk-UA"/>
        </w:rPr>
      </w:pPr>
      <w:r w:rsidRPr="00277016">
        <w:rPr>
          <w:color w:val="000000" w:themeColor="text1"/>
          <w:sz w:val="28"/>
          <w:szCs w:val="28"/>
          <w:lang w:val="uk-UA"/>
        </w:rPr>
        <w:t xml:space="preserve">2.1.Ознайомити  педагогічний  колектив  навчального  закладу  з  досвідом  роботи  вчителя  </w:t>
      </w:r>
    </w:p>
    <w:p w:rsidR="005E1A41" w:rsidRPr="00277016" w:rsidRDefault="00277016">
      <w:pPr>
        <w:ind w:firstLine="360"/>
        <w:rPr>
          <w:color w:val="000000" w:themeColor="text1"/>
          <w:sz w:val="28"/>
          <w:szCs w:val="28"/>
          <w:lang w:val="uk-UA"/>
        </w:rPr>
      </w:pPr>
      <w:r w:rsidRPr="00277016">
        <w:rPr>
          <w:color w:val="000000" w:themeColor="text1"/>
          <w:sz w:val="28"/>
          <w:szCs w:val="28"/>
          <w:lang w:val="uk-UA"/>
        </w:rPr>
        <w:t xml:space="preserve">    </w:t>
      </w:r>
      <w:r w:rsidRPr="00277016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</w:t>
      </w:r>
      <w:r w:rsidRPr="00277016">
        <w:rPr>
          <w:color w:val="000000" w:themeColor="text1"/>
          <w:sz w:val="28"/>
          <w:szCs w:val="28"/>
          <w:lang w:val="uk-UA"/>
        </w:rPr>
        <w:t xml:space="preserve"> 24   </w:t>
      </w:r>
      <w:proofErr w:type="spellStart"/>
      <w:r w:rsidRPr="00277016">
        <w:rPr>
          <w:color w:val="000000" w:themeColor="text1"/>
          <w:sz w:val="28"/>
          <w:szCs w:val="28"/>
          <w:lang w:val="uk-UA"/>
        </w:rPr>
        <w:t>березеня</w:t>
      </w:r>
      <w:proofErr w:type="spellEnd"/>
      <w:r w:rsidRPr="00277016">
        <w:rPr>
          <w:color w:val="000000" w:themeColor="text1"/>
          <w:sz w:val="28"/>
          <w:szCs w:val="28"/>
          <w:lang w:val="uk-UA"/>
        </w:rPr>
        <w:t xml:space="preserve">  2019 р.</w:t>
      </w:r>
    </w:p>
    <w:p w:rsidR="005E1A41" w:rsidRPr="00277016" w:rsidRDefault="00277016">
      <w:pPr>
        <w:rPr>
          <w:color w:val="000000" w:themeColor="text1"/>
          <w:sz w:val="28"/>
          <w:szCs w:val="28"/>
          <w:lang w:val="uk-UA"/>
        </w:rPr>
      </w:pPr>
      <w:r w:rsidRPr="00277016">
        <w:rPr>
          <w:color w:val="000000" w:themeColor="text1"/>
          <w:sz w:val="28"/>
          <w:szCs w:val="28"/>
          <w:lang w:val="uk-UA"/>
        </w:rPr>
        <w:t>3.Контроль  за виконанням  даного  наказу  залишаю  за  собою.</w:t>
      </w:r>
    </w:p>
    <w:p w:rsidR="005E1A41" w:rsidRPr="00277016" w:rsidRDefault="005E1A41">
      <w:pPr>
        <w:rPr>
          <w:color w:val="000000" w:themeColor="text1"/>
          <w:sz w:val="28"/>
          <w:szCs w:val="28"/>
          <w:lang w:val="uk-UA"/>
        </w:rPr>
      </w:pPr>
    </w:p>
    <w:p w:rsidR="005E1A41" w:rsidRPr="00277016" w:rsidRDefault="00277016">
      <w:pPr>
        <w:rPr>
          <w:color w:val="000000" w:themeColor="text1"/>
          <w:sz w:val="28"/>
          <w:szCs w:val="28"/>
          <w:lang w:val="uk-UA"/>
        </w:rPr>
      </w:pPr>
      <w:r w:rsidRPr="00277016">
        <w:rPr>
          <w:color w:val="000000" w:themeColor="text1"/>
          <w:sz w:val="28"/>
          <w:szCs w:val="28"/>
          <w:lang w:val="uk-UA"/>
        </w:rPr>
        <w:t xml:space="preserve">Директор  школи:                                                               </w:t>
      </w:r>
      <w:proofErr w:type="spellStart"/>
      <w:r w:rsidRPr="00277016">
        <w:rPr>
          <w:color w:val="000000" w:themeColor="text1"/>
          <w:sz w:val="28"/>
          <w:szCs w:val="28"/>
          <w:lang w:val="uk-UA"/>
        </w:rPr>
        <w:t>Мариніна</w:t>
      </w:r>
      <w:proofErr w:type="spellEnd"/>
      <w:r w:rsidRPr="00277016">
        <w:rPr>
          <w:color w:val="000000" w:themeColor="text1"/>
          <w:sz w:val="28"/>
          <w:szCs w:val="28"/>
          <w:lang w:val="uk-UA"/>
        </w:rPr>
        <w:t xml:space="preserve"> О. В.</w:t>
      </w:r>
    </w:p>
    <w:p w:rsidR="005E1A41" w:rsidRPr="00277016" w:rsidRDefault="005E1A41">
      <w:pPr>
        <w:rPr>
          <w:color w:val="000000" w:themeColor="text1"/>
          <w:sz w:val="28"/>
          <w:szCs w:val="28"/>
          <w:lang w:val="uk-UA"/>
        </w:rPr>
      </w:pPr>
    </w:p>
    <w:p w:rsidR="005E1A41" w:rsidRPr="00277016" w:rsidRDefault="00277016">
      <w:pPr>
        <w:tabs>
          <w:tab w:val="center" w:pos="4819"/>
        </w:tabs>
        <w:rPr>
          <w:color w:val="000000" w:themeColor="text1"/>
          <w:sz w:val="28"/>
          <w:szCs w:val="28"/>
          <w:lang w:val="uk-UA"/>
        </w:rPr>
      </w:pPr>
      <w:r w:rsidRPr="00277016">
        <w:rPr>
          <w:color w:val="000000" w:themeColor="text1"/>
          <w:sz w:val="28"/>
          <w:szCs w:val="28"/>
          <w:lang w:val="uk-UA"/>
        </w:rPr>
        <w:t xml:space="preserve">З  </w:t>
      </w:r>
      <w:r w:rsidRPr="00277016">
        <w:rPr>
          <w:color w:val="000000" w:themeColor="text1"/>
          <w:sz w:val="28"/>
          <w:szCs w:val="28"/>
          <w:lang w:val="uk-UA"/>
        </w:rPr>
        <w:t>наказом  ознайомлені:</w:t>
      </w:r>
      <w:r w:rsidRPr="00277016">
        <w:rPr>
          <w:color w:val="000000" w:themeColor="text1"/>
          <w:sz w:val="28"/>
          <w:szCs w:val="28"/>
          <w:lang w:val="uk-UA"/>
        </w:rPr>
        <w:tab/>
        <w:t xml:space="preserve">                                                    Сорока О. І.</w:t>
      </w:r>
    </w:p>
    <w:p w:rsidR="005E1A41" w:rsidRPr="00277016" w:rsidRDefault="00277016">
      <w:pPr>
        <w:ind w:firstLine="360"/>
        <w:rPr>
          <w:b/>
          <w:color w:val="000000" w:themeColor="text1"/>
          <w:sz w:val="28"/>
          <w:szCs w:val="28"/>
          <w:lang w:val="uk-UA"/>
        </w:rPr>
      </w:pPr>
      <w:r w:rsidRPr="00277016">
        <w:rPr>
          <w:color w:val="000000" w:themeColor="text1"/>
          <w:sz w:val="28"/>
          <w:szCs w:val="28"/>
          <w:lang w:val="uk-UA"/>
        </w:rPr>
        <w:t xml:space="preserve">         </w:t>
      </w:r>
    </w:p>
    <w:p w:rsidR="005E1A41" w:rsidRPr="00277016" w:rsidRDefault="005E1A41">
      <w:pPr>
        <w:rPr>
          <w:b/>
          <w:color w:val="000000" w:themeColor="text1"/>
          <w:sz w:val="28"/>
          <w:szCs w:val="28"/>
          <w:lang w:val="uk-UA"/>
        </w:rPr>
      </w:pPr>
    </w:p>
    <w:p w:rsidR="005E1A41" w:rsidRPr="00277016" w:rsidRDefault="005E1A41">
      <w:pPr>
        <w:rPr>
          <w:b/>
          <w:color w:val="000000" w:themeColor="text1"/>
          <w:sz w:val="28"/>
          <w:szCs w:val="28"/>
          <w:lang w:val="uk-UA"/>
        </w:rPr>
      </w:pPr>
    </w:p>
    <w:p w:rsidR="005E1A41" w:rsidRPr="00277016" w:rsidRDefault="005E1A41">
      <w:pPr>
        <w:rPr>
          <w:b/>
          <w:color w:val="000000" w:themeColor="text1"/>
          <w:sz w:val="28"/>
          <w:szCs w:val="28"/>
          <w:lang w:val="uk-UA"/>
        </w:rPr>
      </w:pPr>
    </w:p>
    <w:p w:rsidR="005E1A41" w:rsidRPr="00277016" w:rsidRDefault="005E1A41">
      <w:pPr>
        <w:rPr>
          <w:b/>
          <w:color w:val="000000" w:themeColor="text1"/>
          <w:sz w:val="28"/>
          <w:szCs w:val="28"/>
          <w:lang w:val="uk-UA"/>
        </w:rPr>
      </w:pPr>
    </w:p>
    <w:p w:rsidR="005E1A41" w:rsidRPr="00277016" w:rsidRDefault="00277016">
      <w:pPr>
        <w:rPr>
          <w:b/>
          <w:color w:val="000000" w:themeColor="text1"/>
          <w:sz w:val="32"/>
          <w:szCs w:val="32"/>
          <w:lang w:val="uk-UA"/>
        </w:rPr>
      </w:pPr>
      <w:r w:rsidRPr="00277016">
        <w:rPr>
          <w:b/>
          <w:color w:val="000000" w:themeColor="text1"/>
          <w:sz w:val="26"/>
          <w:szCs w:val="26"/>
          <w:lang w:val="uk-UA"/>
        </w:rPr>
        <w:t xml:space="preserve">                        </w:t>
      </w:r>
      <w:r w:rsidRPr="00277016">
        <w:rPr>
          <w:b/>
          <w:color w:val="000000" w:themeColor="text1"/>
          <w:sz w:val="32"/>
          <w:szCs w:val="32"/>
          <w:lang w:val="uk-UA"/>
        </w:rPr>
        <w:t xml:space="preserve"> </w:t>
      </w:r>
    </w:p>
    <w:p w:rsidR="005E1A41" w:rsidRPr="00277016" w:rsidRDefault="005E1A41">
      <w:pPr>
        <w:rPr>
          <w:b/>
          <w:color w:val="000000" w:themeColor="text1"/>
          <w:sz w:val="32"/>
          <w:szCs w:val="32"/>
          <w:lang w:val="uk-UA"/>
        </w:rPr>
      </w:pPr>
    </w:p>
    <w:p w:rsidR="005E1A41" w:rsidRPr="00277016" w:rsidRDefault="005E1A41">
      <w:pPr>
        <w:rPr>
          <w:b/>
          <w:color w:val="000000" w:themeColor="text1"/>
          <w:sz w:val="32"/>
          <w:szCs w:val="32"/>
          <w:lang w:val="uk-UA"/>
        </w:rPr>
      </w:pPr>
    </w:p>
    <w:p w:rsidR="005E1A41" w:rsidRPr="00277016" w:rsidRDefault="005E1A41">
      <w:pPr>
        <w:rPr>
          <w:b/>
          <w:color w:val="000000" w:themeColor="text1"/>
          <w:sz w:val="32"/>
          <w:szCs w:val="32"/>
          <w:lang w:val="uk-UA"/>
        </w:rPr>
      </w:pPr>
    </w:p>
    <w:p w:rsidR="005E1A41" w:rsidRPr="00277016" w:rsidRDefault="005E1A41">
      <w:pPr>
        <w:rPr>
          <w:b/>
          <w:color w:val="000000" w:themeColor="text1"/>
          <w:sz w:val="32"/>
          <w:szCs w:val="32"/>
          <w:lang w:val="uk-UA"/>
        </w:rPr>
      </w:pPr>
    </w:p>
    <w:p w:rsidR="005E1A41" w:rsidRPr="00277016" w:rsidRDefault="005E1A41">
      <w:pPr>
        <w:rPr>
          <w:b/>
          <w:color w:val="000000" w:themeColor="text1"/>
          <w:sz w:val="32"/>
          <w:szCs w:val="32"/>
          <w:lang w:val="uk-UA"/>
        </w:rPr>
      </w:pPr>
    </w:p>
    <w:p w:rsidR="00277016" w:rsidRPr="00277016" w:rsidRDefault="00277016">
      <w:pPr>
        <w:rPr>
          <w:b/>
          <w:color w:val="000000" w:themeColor="text1"/>
          <w:sz w:val="32"/>
          <w:szCs w:val="32"/>
          <w:lang w:val="uk-UA"/>
        </w:rPr>
      </w:pPr>
    </w:p>
    <w:p w:rsidR="005E1A41" w:rsidRPr="00277016" w:rsidRDefault="005E1A41">
      <w:pPr>
        <w:rPr>
          <w:b/>
          <w:color w:val="000000" w:themeColor="text1"/>
          <w:sz w:val="32"/>
          <w:szCs w:val="32"/>
          <w:lang w:val="uk-UA"/>
        </w:rPr>
      </w:pPr>
    </w:p>
    <w:p w:rsidR="005E1A41" w:rsidRPr="00277016" w:rsidRDefault="00277016">
      <w:pPr>
        <w:rPr>
          <w:b/>
          <w:color w:val="000000" w:themeColor="text1"/>
          <w:sz w:val="32"/>
          <w:szCs w:val="32"/>
          <w:lang w:val="uk-UA"/>
        </w:rPr>
      </w:pPr>
      <w:r w:rsidRPr="00277016">
        <w:rPr>
          <w:b/>
          <w:color w:val="000000" w:themeColor="text1"/>
          <w:sz w:val="32"/>
          <w:szCs w:val="32"/>
          <w:lang w:val="uk-UA"/>
        </w:rPr>
        <w:lastRenderedPageBreak/>
        <w:t xml:space="preserve">                   </w:t>
      </w:r>
      <w:proofErr w:type="spellStart"/>
      <w:r w:rsidRPr="00277016">
        <w:rPr>
          <w:b/>
          <w:color w:val="000000" w:themeColor="text1"/>
          <w:sz w:val="32"/>
          <w:szCs w:val="32"/>
          <w:lang w:val="uk-UA"/>
        </w:rPr>
        <w:t>Висовська</w:t>
      </w:r>
      <w:proofErr w:type="spellEnd"/>
      <w:r w:rsidRPr="00277016">
        <w:rPr>
          <w:b/>
          <w:color w:val="000000" w:themeColor="text1"/>
          <w:sz w:val="32"/>
          <w:szCs w:val="32"/>
          <w:lang w:val="uk-UA"/>
        </w:rPr>
        <w:t xml:space="preserve"> загальноосвітня  школа І ступеня </w:t>
      </w:r>
    </w:p>
    <w:p w:rsidR="005E1A41" w:rsidRPr="00277016" w:rsidRDefault="00277016">
      <w:pPr>
        <w:jc w:val="center"/>
        <w:rPr>
          <w:b/>
          <w:color w:val="000000" w:themeColor="text1"/>
          <w:sz w:val="32"/>
          <w:szCs w:val="32"/>
          <w:lang w:val="uk-UA"/>
        </w:rPr>
      </w:pPr>
      <w:proofErr w:type="spellStart"/>
      <w:r w:rsidRPr="00277016">
        <w:rPr>
          <w:b/>
          <w:color w:val="000000" w:themeColor="text1"/>
          <w:sz w:val="32"/>
          <w:szCs w:val="32"/>
          <w:lang w:val="uk-UA"/>
        </w:rPr>
        <w:t>Сарненської</w:t>
      </w:r>
      <w:proofErr w:type="spellEnd"/>
      <w:r w:rsidRPr="00277016">
        <w:rPr>
          <w:b/>
          <w:color w:val="000000" w:themeColor="text1"/>
          <w:sz w:val="32"/>
          <w:szCs w:val="32"/>
          <w:lang w:val="uk-UA"/>
        </w:rPr>
        <w:t xml:space="preserve"> районної ради Рівненської області </w:t>
      </w:r>
    </w:p>
    <w:p w:rsidR="005E1A41" w:rsidRPr="00277016" w:rsidRDefault="00277016">
      <w:pPr>
        <w:pBdr>
          <w:bottom w:val="single" w:sz="12" w:space="1" w:color="000000"/>
        </w:pBdr>
        <w:jc w:val="center"/>
        <w:rPr>
          <w:b/>
          <w:i/>
          <w:color w:val="000000" w:themeColor="text1"/>
          <w:sz w:val="24"/>
          <w:szCs w:val="24"/>
          <w:lang w:val="uk-UA"/>
        </w:rPr>
      </w:pPr>
      <w:r w:rsidRPr="00277016">
        <w:rPr>
          <w:b/>
          <w:i/>
          <w:color w:val="000000" w:themeColor="text1"/>
          <w:lang w:val="uk-UA"/>
        </w:rPr>
        <w:t xml:space="preserve">код </w:t>
      </w:r>
      <w:r w:rsidRPr="00277016">
        <w:rPr>
          <w:b/>
          <w:i/>
          <w:color w:val="000000" w:themeColor="text1"/>
          <w:lang w:val="uk-UA"/>
        </w:rPr>
        <w:t xml:space="preserve">36697048  34578  вул. Шкільна 1, с. </w:t>
      </w:r>
      <w:proofErr w:type="spellStart"/>
      <w:r w:rsidRPr="00277016">
        <w:rPr>
          <w:b/>
          <w:i/>
          <w:color w:val="000000" w:themeColor="text1"/>
          <w:lang w:val="uk-UA"/>
        </w:rPr>
        <w:t>Висове</w:t>
      </w:r>
      <w:proofErr w:type="spellEnd"/>
      <w:r w:rsidRPr="00277016">
        <w:rPr>
          <w:b/>
          <w:i/>
          <w:color w:val="000000" w:themeColor="text1"/>
          <w:lang w:val="uk-UA"/>
        </w:rPr>
        <w:t xml:space="preserve">,  р-н. </w:t>
      </w:r>
      <w:proofErr w:type="spellStart"/>
      <w:r w:rsidRPr="00277016">
        <w:rPr>
          <w:b/>
          <w:i/>
          <w:color w:val="000000" w:themeColor="text1"/>
          <w:lang w:val="uk-UA"/>
        </w:rPr>
        <w:t>Сарненський</w:t>
      </w:r>
      <w:proofErr w:type="spellEnd"/>
      <w:r w:rsidRPr="00277016">
        <w:rPr>
          <w:b/>
          <w:i/>
          <w:color w:val="000000" w:themeColor="text1"/>
          <w:lang w:val="uk-UA"/>
        </w:rPr>
        <w:t>, обл. Рівненська,</w:t>
      </w:r>
    </w:p>
    <w:p w:rsidR="005E1A41" w:rsidRPr="00277016" w:rsidRDefault="00277016">
      <w:pPr>
        <w:jc w:val="center"/>
        <w:rPr>
          <w:color w:val="000000" w:themeColor="text1"/>
          <w:lang w:val="uk-UA"/>
        </w:rPr>
      </w:pPr>
      <w:r w:rsidRPr="00277016">
        <w:rPr>
          <w:b/>
          <w:i/>
          <w:color w:val="000000" w:themeColor="text1"/>
          <w:lang w:val="uk-UA"/>
        </w:rPr>
        <w:t xml:space="preserve"> </w:t>
      </w:r>
      <w:proofErr w:type="gramStart"/>
      <w:r w:rsidRPr="00277016">
        <w:rPr>
          <w:b/>
          <w:i/>
          <w:color w:val="000000" w:themeColor="text1"/>
          <w:lang w:val="en-US"/>
        </w:rPr>
        <w:t>e</w:t>
      </w:r>
      <w:r w:rsidRPr="00277016">
        <w:rPr>
          <w:b/>
          <w:i/>
          <w:color w:val="000000" w:themeColor="text1"/>
          <w:lang w:val="uk-UA"/>
        </w:rPr>
        <w:t>-</w:t>
      </w:r>
      <w:r w:rsidRPr="00277016">
        <w:rPr>
          <w:b/>
          <w:i/>
          <w:color w:val="000000" w:themeColor="text1"/>
          <w:lang w:val="en-US"/>
        </w:rPr>
        <w:t>mail</w:t>
      </w:r>
      <w:proofErr w:type="gramEnd"/>
      <w:r w:rsidRPr="00277016">
        <w:rPr>
          <w:b/>
          <w:i/>
          <w:color w:val="000000" w:themeColor="text1"/>
          <w:lang w:val="uk-UA"/>
        </w:rPr>
        <w:t xml:space="preserve">:  </w:t>
      </w:r>
      <w:r w:rsidRPr="00277016">
        <w:rPr>
          <w:b/>
          <w:i/>
          <w:color w:val="000000" w:themeColor="text1"/>
          <w:lang w:val="en-US"/>
        </w:rPr>
        <w:t>z</w:t>
      </w:r>
      <w:r w:rsidRPr="00277016">
        <w:rPr>
          <w:b/>
          <w:i/>
          <w:color w:val="000000" w:themeColor="text1"/>
          <w:lang w:val="uk-UA"/>
        </w:rPr>
        <w:t xml:space="preserve">_ </w:t>
      </w:r>
      <w:hyperlink r:id="rId6">
        <w:r w:rsidRPr="00277016">
          <w:rPr>
            <w:rStyle w:val="-"/>
            <w:b/>
            <w:i/>
            <w:color w:val="000000" w:themeColor="text1"/>
            <w:lang w:val="en-US"/>
          </w:rPr>
          <w:t>visove</w:t>
        </w:r>
        <w:r w:rsidRPr="00277016">
          <w:rPr>
            <w:rStyle w:val="-"/>
            <w:b/>
            <w:i/>
            <w:color w:val="000000" w:themeColor="text1"/>
            <w:lang w:val="uk-UA"/>
          </w:rPr>
          <w:t>@</w:t>
        </w:r>
        <w:r w:rsidRPr="00277016">
          <w:rPr>
            <w:rStyle w:val="-"/>
            <w:b/>
            <w:i/>
            <w:color w:val="000000" w:themeColor="text1"/>
            <w:lang w:val="en-US"/>
          </w:rPr>
          <w:t>ukr</w:t>
        </w:r>
        <w:r w:rsidRPr="00277016">
          <w:rPr>
            <w:rStyle w:val="-"/>
            <w:b/>
            <w:i/>
            <w:color w:val="000000" w:themeColor="text1"/>
            <w:lang w:val="uk-UA"/>
          </w:rPr>
          <w:t>.</w:t>
        </w:r>
        <w:r w:rsidRPr="00277016">
          <w:rPr>
            <w:rStyle w:val="-"/>
            <w:b/>
            <w:i/>
            <w:color w:val="000000" w:themeColor="text1"/>
            <w:lang w:val="en-US"/>
          </w:rPr>
          <w:t>net</w:t>
        </w:r>
      </w:hyperlink>
      <w:r w:rsidRPr="00277016">
        <w:rPr>
          <w:b/>
          <w:i/>
          <w:color w:val="000000" w:themeColor="text1"/>
          <w:lang w:val="uk-UA"/>
        </w:rPr>
        <w:t xml:space="preserve">  </w:t>
      </w:r>
    </w:p>
    <w:p w:rsidR="005E1A41" w:rsidRPr="00277016" w:rsidRDefault="00277016">
      <w:pPr>
        <w:rPr>
          <w:rFonts w:ascii="Calibri" w:hAnsi="Calibri" w:cs="Academy"/>
          <w:i/>
          <w:color w:val="000000" w:themeColor="text1"/>
          <w:lang w:val="uk-UA"/>
        </w:rPr>
      </w:pPr>
      <w:r w:rsidRPr="00277016">
        <w:rPr>
          <w:rFonts w:ascii="Calibri" w:hAnsi="Calibri" w:cs="Academy"/>
          <w:i/>
          <w:color w:val="000000" w:themeColor="text1"/>
          <w:lang w:val="uk-UA"/>
        </w:rPr>
        <w:t xml:space="preserve">                                                                             </w:t>
      </w:r>
    </w:p>
    <w:p w:rsidR="005E1A41" w:rsidRPr="00277016" w:rsidRDefault="00277016">
      <w:pPr>
        <w:rPr>
          <w:b/>
          <w:color w:val="000000" w:themeColor="text1"/>
          <w:sz w:val="28"/>
          <w:szCs w:val="28"/>
          <w:lang w:val="uk-UA"/>
        </w:rPr>
      </w:pPr>
      <w:r w:rsidRPr="00277016">
        <w:rPr>
          <w:rFonts w:ascii="Calibri" w:hAnsi="Calibri" w:cs="Academy"/>
          <w:i/>
          <w:color w:val="000000" w:themeColor="text1"/>
          <w:lang w:val="uk-UA"/>
        </w:rPr>
        <w:t xml:space="preserve">                           </w:t>
      </w:r>
      <w:r w:rsidRPr="00277016">
        <w:rPr>
          <w:rFonts w:ascii="Calibri" w:hAnsi="Calibri" w:cs="Academy"/>
          <w:i/>
          <w:color w:val="000000" w:themeColor="text1"/>
          <w:lang w:val="uk-UA"/>
        </w:rPr>
        <w:t xml:space="preserve">                                                   </w:t>
      </w:r>
      <w:r w:rsidRPr="00277016">
        <w:rPr>
          <w:b/>
          <w:color w:val="000000" w:themeColor="text1"/>
          <w:sz w:val="28"/>
          <w:szCs w:val="28"/>
          <w:lang w:val="uk-UA"/>
        </w:rPr>
        <w:t>НАКАЗ</w:t>
      </w:r>
      <w:r w:rsidRPr="00277016">
        <w:rPr>
          <w:color w:val="000000" w:themeColor="text1"/>
          <w:sz w:val="28"/>
          <w:szCs w:val="28"/>
          <w:lang w:val="uk-UA"/>
        </w:rPr>
        <w:t xml:space="preserve"> </w:t>
      </w:r>
    </w:p>
    <w:p w:rsidR="005E1A41" w:rsidRPr="00277016" w:rsidRDefault="00277016">
      <w:pPr>
        <w:rPr>
          <w:b/>
          <w:color w:val="000000" w:themeColor="text1"/>
          <w:sz w:val="28"/>
          <w:szCs w:val="28"/>
          <w:lang w:val="uk-UA"/>
        </w:rPr>
      </w:pPr>
      <w:r w:rsidRPr="00277016">
        <w:rPr>
          <w:b/>
          <w:color w:val="000000" w:themeColor="text1"/>
          <w:sz w:val="28"/>
          <w:szCs w:val="28"/>
          <w:lang w:val="uk-UA"/>
        </w:rPr>
        <w:t>22.</w:t>
      </w:r>
      <w:r w:rsidRPr="00277016">
        <w:rPr>
          <w:b/>
          <w:color w:val="000000" w:themeColor="text1"/>
          <w:sz w:val="28"/>
          <w:szCs w:val="28"/>
          <w:lang w:val="uk-UA"/>
        </w:rPr>
        <w:t xml:space="preserve">03.2019р.                                                                                      №________           </w:t>
      </w:r>
    </w:p>
    <w:p w:rsidR="005E1A41" w:rsidRPr="00277016" w:rsidRDefault="005E1A41">
      <w:pPr>
        <w:rPr>
          <w:b/>
          <w:color w:val="000000" w:themeColor="text1"/>
          <w:sz w:val="28"/>
          <w:szCs w:val="28"/>
          <w:lang w:val="uk-UA"/>
        </w:rPr>
      </w:pPr>
    </w:p>
    <w:p w:rsidR="005E1A41" w:rsidRPr="00277016" w:rsidRDefault="00277016">
      <w:pPr>
        <w:rPr>
          <w:b/>
          <w:color w:val="000000" w:themeColor="text1"/>
          <w:sz w:val="28"/>
          <w:szCs w:val="28"/>
          <w:lang w:val="uk-UA"/>
        </w:rPr>
      </w:pPr>
      <w:r w:rsidRPr="00277016">
        <w:rPr>
          <w:b/>
          <w:color w:val="000000" w:themeColor="text1"/>
          <w:sz w:val="28"/>
          <w:szCs w:val="28"/>
          <w:lang w:val="uk-UA"/>
        </w:rPr>
        <w:t xml:space="preserve">Про  результати  вивчення системи роботи  </w:t>
      </w:r>
    </w:p>
    <w:p w:rsidR="005E1A41" w:rsidRPr="00277016" w:rsidRDefault="00277016">
      <w:pPr>
        <w:rPr>
          <w:b/>
          <w:color w:val="000000" w:themeColor="text1"/>
          <w:sz w:val="28"/>
          <w:szCs w:val="28"/>
          <w:lang w:val="uk-UA"/>
        </w:rPr>
      </w:pPr>
      <w:r w:rsidRPr="00277016">
        <w:rPr>
          <w:b/>
          <w:color w:val="000000" w:themeColor="text1"/>
          <w:sz w:val="28"/>
          <w:szCs w:val="28"/>
          <w:lang w:val="uk-UA"/>
        </w:rPr>
        <w:t xml:space="preserve">вчителя  початкових класів </w:t>
      </w:r>
      <w:proofErr w:type="spellStart"/>
      <w:r w:rsidRPr="00277016">
        <w:rPr>
          <w:b/>
          <w:color w:val="000000" w:themeColor="text1"/>
          <w:sz w:val="28"/>
          <w:szCs w:val="28"/>
          <w:lang w:val="uk-UA"/>
        </w:rPr>
        <w:t>Бриж</w:t>
      </w:r>
      <w:proofErr w:type="spellEnd"/>
      <w:r w:rsidRPr="00277016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277016">
        <w:rPr>
          <w:b/>
          <w:color w:val="000000" w:themeColor="text1"/>
          <w:sz w:val="28"/>
          <w:szCs w:val="28"/>
          <w:lang w:val="uk-UA"/>
        </w:rPr>
        <w:t>Л. О.</w:t>
      </w:r>
    </w:p>
    <w:p w:rsidR="005E1A41" w:rsidRPr="00277016" w:rsidRDefault="005E1A41">
      <w:pPr>
        <w:rPr>
          <w:color w:val="000000" w:themeColor="text1"/>
          <w:sz w:val="28"/>
          <w:szCs w:val="28"/>
          <w:lang w:val="uk-UA"/>
        </w:rPr>
      </w:pPr>
    </w:p>
    <w:p w:rsidR="005E1A41" w:rsidRPr="00277016" w:rsidRDefault="00277016">
      <w:pPr>
        <w:ind w:firstLine="284"/>
        <w:jc w:val="both"/>
        <w:rPr>
          <w:color w:val="000000" w:themeColor="text1"/>
          <w:sz w:val="28"/>
          <w:szCs w:val="28"/>
          <w:lang w:val="uk-UA"/>
        </w:rPr>
      </w:pPr>
      <w:r w:rsidRPr="00277016">
        <w:rPr>
          <w:color w:val="000000" w:themeColor="text1"/>
          <w:sz w:val="28"/>
          <w:szCs w:val="28"/>
          <w:lang w:val="uk-UA"/>
        </w:rPr>
        <w:t xml:space="preserve">      Відповідно  до  Типового положення про  атестацію педагогічних працівників, згідно  річного  плану  роботи навчального  закладу на 2018 - 2019 </w:t>
      </w:r>
      <w:proofErr w:type="spellStart"/>
      <w:r w:rsidRPr="00277016">
        <w:rPr>
          <w:color w:val="000000" w:themeColor="text1"/>
          <w:sz w:val="28"/>
          <w:szCs w:val="28"/>
          <w:lang w:val="uk-UA"/>
        </w:rPr>
        <w:t>н.р</w:t>
      </w:r>
      <w:proofErr w:type="spellEnd"/>
      <w:r w:rsidRPr="00277016">
        <w:rPr>
          <w:color w:val="000000" w:themeColor="text1"/>
          <w:sz w:val="28"/>
          <w:szCs w:val="28"/>
          <w:lang w:val="uk-UA"/>
        </w:rPr>
        <w:t>. та на  виконання  плану  атестації педагогічних працівників школи на 2018-2019 н. р.  вивчалася</w:t>
      </w:r>
      <w:r w:rsidRPr="00277016">
        <w:rPr>
          <w:color w:val="000000" w:themeColor="text1"/>
          <w:sz w:val="28"/>
          <w:szCs w:val="28"/>
          <w:lang w:val="uk-UA"/>
        </w:rPr>
        <w:t xml:space="preserve">  система  роботи   вчителя  початкових  класів </w:t>
      </w:r>
      <w:proofErr w:type="spellStart"/>
      <w:r w:rsidRPr="00277016">
        <w:rPr>
          <w:color w:val="000000" w:themeColor="text1"/>
          <w:sz w:val="28"/>
          <w:szCs w:val="28"/>
          <w:lang w:val="uk-UA"/>
        </w:rPr>
        <w:t>Бриж</w:t>
      </w:r>
      <w:proofErr w:type="spellEnd"/>
      <w:r w:rsidRPr="00277016">
        <w:rPr>
          <w:color w:val="000000" w:themeColor="text1"/>
          <w:sz w:val="28"/>
          <w:szCs w:val="28"/>
          <w:lang w:val="uk-UA"/>
        </w:rPr>
        <w:t xml:space="preserve"> Людмили Олександрівни.</w:t>
      </w:r>
    </w:p>
    <w:p w:rsidR="005E1A41" w:rsidRPr="00277016" w:rsidRDefault="00277016">
      <w:pPr>
        <w:ind w:firstLine="284"/>
        <w:jc w:val="both"/>
        <w:rPr>
          <w:color w:val="000000" w:themeColor="text1"/>
          <w:sz w:val="28"/>
          <w:szCs w:val="28"/>
          <w:lang w:val="uk-UA"/>
        </w:rPr>
      </w:pPr>
      <w:r w:rsidRPr="00277016">
        <w:rPr>
          <w:color w:val="000000" w:themeColor="text1"/>
          <w:sz w:val="28"/>
          <w:szCs w:val="28"/>
          <w:lang w:val="uk-UA"/>
        </w:rPr>
        <w:t xml:space="preserve">      Під час  вивчення системи  роботи </w:t>
      </w:r>
      <w:proofErr w:type="spellStart"/>
      <w:r w:rsidRPr="00277016">
        <w:rPr>
          <w:color w:val="000000" w:themeColor="text1"/>
          <w:sz w:val="28"/>
          <w:szCs w:val="28"/>
          <w:lang w:val="uk-UA"/>
        </w:rPr>
        <w:t>Бриж</w:t>
      </w:r>
      <w:proofErr w:type="spellEnd"/>
      <w:r w:rsidRPr="00277016">
        <w:rPr>
          <w:color w:val="000000" w:themeColor="text1"/>
          <w:sz w:val="28"/>
          <w:szCs w:val="28"/>
          <w:lang w:val="uk-UA"/>
        </w:rPr>
        <w:t xml:space="preserve"> Л. О. використовувалися різноманітні  методи,  проводились    спостереження, аналіз уроків , вивчено  навчальну  документацію, проведен</w:t>
      </w:r>
      <w:r w:rsidRPr="00277016">
        <w:rPr>
          <w:color w:val="000000" w:themeColor="text1"/>
          <w:sz w:val="28"/>
          <w:szCs w:val="28"/>
          <w:lang w:val="uk-UA"/>
        </w:rPr>
        <w:t xml:space="preserve">о  бесіди   з   учителем, учнями та колегами, перевірено  навчальні  плани  та  виконання  програм, вивчено рейтинг вчителя  серед  учнів. </w:t>
      </w:r>
    </w:p>
    <w:p w:rsidR="005E1A41" w:rsidRPr="00277016" w:rsidRDefault="0027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 w:themeColor="text1"/>
          <w:sz w:val="28"/>
          <w:szCs w:val="28"/>
          <w:lang w:val="uk-UA"/>
        </w:rPr>
      </w:pPr>
      <w:r w:rsidRPr="00277016">
        <w:rPr>
          <w:color w:val="000000" w:themeColor="text1"/>
          <w:sz w:val="28"/>
          <w:szCs w:val="28"/>
          <w:lang w:val="uk-UA"/>
        </w:rPr>
        <w:t xml:space="preserve">    За час роботи вчитель  показала себе творчим досвідченим педагогом, який добре володіє інноваційними освітніми м</w:t>
      </w:r>
      <w:r w:rsidRPr="00277016">
        <w:rPr>
          <w:color w:val="000000" w:themeColor="text1"/>
          <w:sz w:val="28"/>
          <w:szCs w:val="28"/>
          <w:lang w:val="uk-UA"/>
        </w:rPr>
        <w:t>етодиками й технологіями, активно їх використовує та поширює у професійному середовищі; володіє широким спектром стратегій навчання; вміє продумувати оригінальні, інноваційні ідеї; застосовує нестандартні форми проведення уроку; активно впроваджує форми та</w:t>
      </w:r>
      <w:r w:rsidRPr="00277016">
        <w:rPr>
          <w:color w:val="000000" w:themeColor="text1"/>
          <w:sz w:val="28"/>
          <w:szCs w:val="28"/>
          <w:lang w:val="uk-UA"/>
        </w:rPr>
        <w:t xml:space="preserve"> методи організації навально-виховного процесу, що забезпечують максимальну самостійність навчально-виховного процесу в початковій школі. </w:t>
      </w:r>
    </w:p>
    <w:p w:rsidR="005E1A41" w:rsidRPr="00277016" w:rsidRDefault="0027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 w:themeColor="text1"/>
          <w:sz w:val="28"/>
          <w:szCs w:val="28"/>
          <w:lang w:val="uk-UA"/>
        </w:rPr>
      </w:pPr>
      <w:r w:rsidRPr="00277016">
        <w:rPr>
          <w:color w:val="000000" w:themeColor="text1"/>
          <w:sz w:val="28"/>
          <w:szCs w:val="28"/>
          <w:lang w:val="uk-UA"/>
        </w:rPr>
        <w:t xml:space="preserve">Людмила Олександрівна добре володіє методикою викладання всіх предметів у початкових класах. ЇЇ уроки завжди цікаві, </w:t>
      </w:r>
      <w:r w:rsidRPr="00277016">
        <w:rPr>
          <w:color w:val="000000" w:themeColor="text1"/>
          <w:sz w:val="28"/>
          <w:szCs w:val="28"/>
          <w:lang w:val="uk-UA"/>
        </w:rPr>
        <w:t>добре продумані, насичені, з вдало підібраною наочністю та різноманітним дидактичним матеріалом. . Багато уваги приділяє різнобічному розвитку мовлення учнів, їх мислення, формуванню навичок творчої самостійної роботи, прискореного свідомого читання. Викор</w:t>
      </w:r>
      <w:r w:rsidRPr="00277016">
        <w:rPr>
          <w:color w:val="000000" w:themeColor="text1"/>
          <w:sz w:val="28"/>
          <w:szCs w:val="28"/>
          <w:lang w:val="uk-UA"/>
        </w:rPr>
        <w:t xml:space="preserve">истовує в своїй роботі нестандартні уроки: урок-подорож, урок – КВК,  інтегровані уроки з використанням мультимедійної дошки.  </w:t>
      </w:r>
    </w:p>
    <w:p w:rsidR="005E1A41" w:rsidRPr="00277016" w:rsidRDefault="0027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277016">
        <w:rPr>
          <w:color w:val="000000" w:themeColor="text1"/>
          <w:sz w:val="28"/>
          <w:szCs w:val="28"/>
          <w:lang w:val="uk-UA"/>
        </w:rPr>
        <w:t>Бриж</w:t>
      </w:r>
      <w:proofErr w:type="spellEnd"/>
      <w:r w:rsidRPr="00277016">
        <w:rPr>
          <w:color w:val="000000" w:themeColor="text1"/>
          <w:sz w:val="28"/>
          <w:szCs w:val="28"/>
          <w:lang w:val="uk-UA"/>
        </w:rPr>
        <w:t xml:space="preserve"> Людмила на даний час є класоводом 4-го класу. У  процесі  вивчення  навчальних  досягнень  учнів  з  української  мови  та </w:t>
      </w:r>
      <w:r w:rsidRPr="00277016">
        <w:rPr>
          <w:color w:val="000000" w:themeColor="text1"/>
          <w:sz w:val="28"/>
          <w:szCs w:val="28"/>
          <w:lang w:val="uk-UA"/>
        </w:rPr>
        <w:t xml:space="preserve"> математики  акцентувалася увага  на  рівні  засвоєння  знань  відповідно  до  програмових вимог.  Проведені контрольні  роботи  показали  такі  результати:</w:t>
      </w:r>
    </w:p>
    <w:p w:rsidR="005E1A41" w:rsidRPr="00277016" w:rsidRDefault="00277016">
      <w:pPr>
        <w:rPr>
          <w:b/>
          <w:color w:val="000000" w:themeColor="text1"/>
          <w:sz w:val="28"/>
          <w:szCs w:val="28"/>
          <w:lang w:val="uk-UA"/>
        </w:rPr>
      </w:pPr>
      <w:r w:rsidRPr="00277016">
        <w:rPr>
          <w:b/>
          <w:color w:val="000000" w:themeColor="text1"/>
          <w:sz w:val="28"/>
          <w:szCs w:val="28"/>
          <w:lang w:val="uk-UA"/>
        </w:rPr>
        <w:t xml:space="preserve">     </w:t>
      </w:r>
    </w:p>
    <w:tbl>
      <w:tblPr>
        <w:tblStyle w:val="a9"/>
        <w:tblW w:w="9626" w:type="dxa"/>
        <w:tblLook w:val="01E0" w:firstRow="1" w:lastRow="1" w:firstColumn="1" w:lastColumn="1" w:noHBand="0" w:noVBand="0"/>
      </w:tblPr>
      <w:tblGrid>
        <w:gridCol w:w="1886"/>
        <w:gridCol w:w="1107"/>
        <w:gridCol w:w="804"/>
        <w:gridCol w:w="798"/>
        <w:gridCol w:w="805"/>
        <w:gridCol w:w="798"/>
        <w:gridCol w:w="805"/>
        <w:gridCol w:w="798"/>
        <w:gridCol w:w="805"/>
        <w:gridCol w:w="798"/>
        <w:gridCol w:w="222"/>
      </w:tblGrid>
      <w:tr w:rsidR="00277016" w:rsidRPr="00277016">
        <w:tc>
          <w:tcPr>
            <w:tcW w:w="1907" w:type="dxa"/>
            <w:vMerge w:val="restart"/>
            <w:shd w:val="clear" w:color="auto" w:fill="auto"/>
          </w:tcPr>
          <w:p w:rsidR="005E1A41" w:rsidRPr="00277016" w:rsidRDefault="0027701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1107" w:type="dxa"/>
            <w:vMerge w:val="restart"/>
            <w:shd w:val="clear" w:color="auto" w:fill="auto"/>
          </w:tcPr>
          <w:p w:rsidR="005E1A41" w:rsidRPr="00277016" w:rsidRDefault="0027701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 xml:space="preserve">Писали </w:t>
            </w:r>
          </w:p>
        </w:tc>
        <w:tc>
          <w:tcPr>
            <w:tcW w:w="6610" w:type="dxa"/>
            <w:gridSpan w:val="9"/>
            <w:shd w:val="clear" w:color="auto" w:fill="auto"/>
          </w:tcPr>
          <w:p w:rsidR="005E1A41" w:rsidRPr="00277016" w:rsidRDefault="0027701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Рівні  навчальні досягнення</w:t>
            </w:r>
          </w:p>
        </w:tc>
      </w:tr>
      <w:tr w:rsidR="00277016" w:rsidRPr="00277016">
        <w:tc>
          <w:tcPr>
            <w:tcW w:w="1907" w:type="dxa"/>
            <w:vMerge/>
            <w:shd w:val="clear" w:color="auto" w:fill="auto"/>
            <w:vAlign w:val="center"/>
          </w:tcPr>
          <w:p w:rsidR="005E1A41" w:rsidRPr="00277016" w:rsidRDefault="005E1A41">
            <w:pPr>
              <w:widowControl/>
              <w:rPr>
                <w:color w:val="000000" w:themeColor="text1"/>
                <w:sz w:val="28"/>
                <w:lang w:val="uk-UA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:rsidR="005E1A41" w:rsidRPr="00277016" w:rsidRDefault="005E1A41">
            <w:pPr>
              <w:widowControl/>
              <w:rPr>
                <w:color w:val="000000" w:themeColor="text1"/>
                <w:sz w:val="28"/>
                <w:lang w:val="uk-UA"/>
              </w:rPr>
            </w:pPr>
          </w:p>
        </w:tc>
        <w:tc>
          <w:tcPr>
            <w:tcW w:w="1651" w:type="dxa"/>
            <w:gridSpan w:val="2"/>
            <w:shd w:val="clear" w:color="auto" w:fill="auto"/>
          </w:tcPr>
          <w:p w:rsidR="005E1A41" w:rsidRPr="00277016" w:rsidRDefault="0027701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в.р</w:t>
            </w:r>
            <w:proofErr w:type="spellEnd"/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1651" w:type="dxa"/>
            <w:gridSpan w:val="2"/>
            <w:shd w:val="clear" w:color="auto" w:fill="auto"/>
          </w:tcPr>
          <w:p w:rsidR="005E1A41" w:rsidRPr="00277016" w:rsidRDefault="0027701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д.р</w:t>
            </w:r>
            <w:proofErr w:type="spellEnd"/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1651" w:type="dxa"/>
            <w:gridSpan w:val="2"/>
            <w:shd w:val="clear" w:color="auto" w:fill="auto"/>
          </w:tcPr>
          <w:p w:rsidR="005E1A41" w:rsidRPr="00277016" w:rsidRDefault="0027701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с.р</w:t>
            </w:r>
            <w:proofErr w:type="spellEnd"/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1651" w:type="dxa"/>
            <w:gridSpan w:val="2"/>
            <w:shd w:val="clear" w:color="auto" w:fill="auto"/>
          </w:tcPr>
          <w:p w:rsidR="005E1A41" w:rsidRPr="00277016" w:rsidRDefault="0027701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п.р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A41" w:rsidRPr="00277016" w:rsidRDefault="005E1A41">
            <w:pPr>
              <w:rPr>
                <w:color w:val="000000" w:themeColor="text1"/>
              </w:rPr>
            </w:pPr>
          </w:p>
        </w:tc>
      </w:tr>
      <w:tr w:rsidR="00277016" w:rsidRPr="00277016">
        <w:tc>
          <w:tcPr>
            <w:tcW w:w="1907" w:type="dxa"/>
            <w:vMerge/>
            <w:shd w:val="clear" w:color="auto" w:fill="auto"/>
            <w:vAlign w:val="center"/>
          </w:tcPr>
          <w:p w:rsidR="005E1A41" w:rsidRPr="00277016" w:rsidRDefault="005E1A41">
            <w:pPr>
              <w:widowControl/>
              <w:rPr>
                <w:color w:val="000000" w:themeColor="text1"/>
                <w:sz w:val="28"/>
                <w:lang w:val="uk-UA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:rsidR="005E1A41" w:rsidRPr="00277016" w:rsidRDefault="005E1A41">
            <w:pPr>
              <w:widowControl/>
              <w:rPr>
                <w:color w:val="000000" w:themeColor="text1"/>
                <w:sz w:val="28"/>
                <w:lang w:val="uk-UA"/>
              </w:rPr>
            </w:pPr>
          </w:p>
        </w:tc>
        <w:tc>
          <w:tcPr>
            <w:tcW w:w="825" w:type="dxa"/>
            <w:shd w:val="clear" w:color="auto" w:fill="auto"/>
          </w:tcPr>
          <w:p w:rsidR="005E1A41" w:rsidRPr="00277016" w:rsidRDefault="0027701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к-сть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5E1A41" w:rsidRPr="00277016" w:rsidRDefault="0027701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%</w:t>
            </w:r>
          </w:p>
        </w:tc>
        <w:tc>
          <w:tcPr>
            <w:tcW w:w="825" w:type="dxa"/>
            <w:shd w:val="clear" w:color="auto" w:fill="auto"/>
          </w:tcPr>
          <w:p w:rsidR="005E1A41" w:rsidRPr="00277016" w:rsidRDefault="0027701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к-сть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5E1A41" w:rsidRPr="00277016" w:rsidRDefault="0027701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%</w:t>
            </w:r>
          </w:p>
        </w:tc>
        <w:tc>
          <w:tcPr>
            <w:tcW w:w="825" w:type="dxa"/>
            <w:shd w:val="clear" w:color="auto" w:fill="auto"/>
          </w:tcPr>
          <w:p w:rsidR="005E1A41" w:rsidRPr="00277016" w:rsidRDefault="0027701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к-сть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5E1A41" w:rsidRPr="00277016" w:rsidRDefault="0027701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%</w:t>
            </w:r>
          </w:p>
        </w:tc>
        <w:tc>
          <w:tcPr>
            <w:tcW w:w="825" w:type="dxa"/>
            <w:shd w:val="clear" w:color="auto" w:fill="auto"/>
          </w:tcPr>
          <w:p w:rsidR="005E1A41" w:rsidRPr="00277016" w:rsidRDefault="0027701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к-сть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:rsidR="005E1A41" w:rsidRPr="00277016" w:rsidRDefault="0027701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A41" w:rsidRPr="00277016" w:rsidRDefault="005E1A41">
            <w:pPr>
              <w:rPr>
                <w:color w:val="000000" w:themeColor="text1"/>
              </w:rPr>
            </w:pPr>
          </w:p>
        </w:tc>
      </w:tr>
      <w:tr w:rsidR="00277016" w:rsidRPr="00277016">
        <w:tc>
          <w:tcPr>
            <w:tcW w:w="1907" w:type="dxa"/>
            <w:shd w:val="clear" w:color="auto" w:fill="auto"/>
          </w:tcPr>
          <w:p w:rsidR="005E1A41" w:rsidRPr="00277016" w:rsidRDefault="0027701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1107" w:type="dxa"/>
            <w:shd w:val="clear" w:color="auto" w:fill="auto"/>
          </w:tcPr>
          <w:p w:rsidR="005E1A41" w:rsidRPr="00277016" w:rsidRDefault="0027701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  <w:tc>
          <w:tcPr>
            <w:tcW w:w="825" w:type="dxa"/>
            <w:shd w:val="clear" w:color="auto" w:fill="auto"/>
          </w:tcPr>
          <w:p w:rsidR="005E1A41" w:rsidRPr="00277016" w:rsidRDefault="0027701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826" w:type="dxa"/>
            <w:shd w:val="clear" w:color="auto" w:fill="auto"/>
          </w:tcPr>
          <w:p w:rsidR="005E1A41" w:rsidRPr="00277016" w:rsidRDefault="0027701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825" w:type="dxa"/>
            <w:shd w:val="clear" w:color="auto" w:fill="auto"/>
          </w:tcPr>
          <w:p w:rsidR="005E1A41" w:rsidRPr="00277016" w:rsidRDefault="0027701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:rsidR="005E1A41" w:rsidRPr="00277016" w:rsidRDefault="0027701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  <w:tc>
          <w:tcPr>
            <w:tcW w:w="825" w:type="dxa"/>
            <w:shd w:val="clear" w:color="auto" w:fill="auto"/>
          </w:tcPr>
          <w:p w:rsidR="005E1A41" w:rsidRPr="00277016" w:rsidRDefault="0027701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 xml:space="preserve">   7</w:t>
            </w:r>
          </w:p>
        </w:tc>
        <w:tc>
          <w:tcPr>
            <w:tcW w:w="826" w:type="dxa"/>
            <w:shd w:val="clear" w:color="auto" w:fill="auto"/>
          </w:tcPr>
          <w:p w:rsidR="005E1A41" w:rsidRPr="00277016" w:rsidRDefault="0027701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35</w:t>
            </w:r>
          </w:p>
        </w:tc>
        <w:tc>
          <w:tcPr>
            <w:tcW w:w="825" w:type="dxa"/>
            <w:shd w:val="clear" w:color="auto" w:fill="auto"/>
          </w:tcPr>
          <w:p w:rsidR="005E1A41" w:rsidRPr="00277016" w:rsidRDefault="0027701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 xml:space="preserve">   4</w:t>
            </w:r>
          </w:p>
        </w:tc>
        <w:tc>
          <w:tcPr>
            <w:tcW w:w="826" w:type="dxa"/>
            <w:shd w:val="clear" w:color="auto" w:fill="auto"/>
          </w:tcPr>
          <w:p w:rsidR="005E1A41" w:rsidRPr="00277016" w:rsidRDefault="0027701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A41" w:rsidRPr="00277016" w:rsidRDefault="005E1A41">
            <w:pPr>
              <w:rPr>
                <w:color w:val="000000" w:themeColor="text1"/>
              </w:rPr>
            </w:pPr>
          </w:p>
        </w:tc>
      </w:tr>
      <w:tr w:rsidR="00277016" w:rsidRPr="00277016">
        <w:tc>
          <w:tcPr>
            <w:tcW w:w="1907" w:type="dxa"/>
            <w:shd w:val="clear" w:color="auto" w:fill="auto"/>
          </w:tcPr>
          <w:p w:rsidR="005E1A41" w:rsidRPr="00277016" w:rsidRDefault="0027701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1107" w:type="dxa"/>
            <w:shd w:val="clear" w:color="auto" w:fill="auto"/>
          </w:tcPr>
          <w:p w:rsidR="005E1A41" w:rsidRPr="00277016" w:rsidRDefault="0027701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  <w:tc>
          <w:tcPr>
            <w:tcW w:w="825" w:type="dxa"/>
            <w:shd w:val="clear" w:color="auto" w:fill="auto"/>
          </w:tcPr>
          <w:p w:rsidR="005E1A41" w:rsidRPr="00277016" w:rsidRDefault="0027701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:rsidR="005E1A41" w:rsidRPr="00277016" w:rsidRDefault="0027701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15</w:t>
            </w:r>
          </w:p>
        </w:tc>
        <w:tc>
          <w:tcPr>
            <w:tcW w:w="825" w:type="dxa"/>
            <w:shd w:val="clear" w:color="auto" w:fill="auto"/>
          </w:tcPr>
          <w:p w:rsidR="005E1A41" w:rsidRPr="00277016" w:rsidRDefault="0027701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826" w:type="dxa"/>
            <w:shd w:val="clear" w:color="auto" w:fill="auto"/>
          </w:tcPr>
          <w:p w:rsidR="005E1A41" w:rsidRPr="00277016" w:rsidRDefault="0027701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35</w:t>
            </w:r>
          </w:p>
        </w:tc>
        <w:tc>
          <w:tcPr>
            <w:tcW w:w="825" w:type="dxa"/>
            <w:shd w:val="clear" w:color="auto" w:fill="auto"/>
          </w:tcPr>
          <w:p w:rsidR="005E1A41" w:rsidRPr="00277016" w:rsidRDefault="0027701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 xml:space="preserve">   7</w:t>
            </w:r>
          </w:p>
        </w:tc>
        <w:tc>
          <w:tcPr>
            <w:tcW w:w="826" w:type="dxa"/>
            <w:shd w:val="clear" w:color="auto" w:fill="auto"/>
          </w:tcPr>
          <w:p w:rsidR="005E1A41" w:rsidRPr="00277016" w:rsidRDefault="0027701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35</w:t>
            </w:r>
          </w:p>
        </w:tc>
        <w:tc>
          <w:tcPr>
            <w:tcW w:w="825" w:type="dxa"/>
            <w:shd w:val="clear" w:color="auto" w:fill="auto"/>
          </w:tcPr>
          <w:p w:rsidR="005E1A41" w:rsidRPr="00277016" w:rsidRDefault="0027701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:rsidR="005E1A41" w:rsidRPr="00277016" w:rsidRDefault="0027701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277016">
              <w:rPr>
                <w:color w:val="000000" w:themeColor="text1"/>
                <w:sz w:val="28"/>
                <w:szCs w:val="28"/>
                <w:lang w:val="uk-UA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A41" w:rsidRPr="00277016" w:rsidRDefault="005E1A41">
            <w:pPr>
              <w:rPr>
                <w:color w:val="000000" w:themeColor="text1"/>
              </w:rPr>
            </w:pPr>
          </w:p>
        </w:tc>
      </w:tr>
    </w:tbl>
    <w:p w:rsidR="005E1A41" w:rsidRPr="00277016" w:rsidRDefault="005E1A41">
      <w:pPr>
        <w:rPr>
          <w:b/>
          <w:color w:val="000000" w:themeColor="text1"/>
          <w:sz w:val="28"/>
          <w:szCs w:val="28"/>
          <w:lang w:val="uk-UA"/>
        </w:rPr>
      </w:pPr>
    </w:p>
    <w:p w:rsidR="005E1A41" w:rsidRPr="00277016" w:rsidRDefault="00277016">
      <w:pPr>
        <w:ind w:firstLine="360"/>
        <w:rPr>
          <w:color w:val="000000" w:themeColor="text1"/>
          <w:sz w:val="28"/>
          <w:szCs w:val="28"/>
          <w:lang w:val="uk-UA"/>
        </w:rPr>
      </w:pPr>
      <w:r w:rsidRPr="00277016">
        <w:rPr>
          <w:color w:val="000000" w:themeColor="text1"/>
          <w:sz w:val="28"/>
          <w:szCs w:val="28"/>
          <w:lang w:val="uk-UA"/>
        </w:rPr>
        <w:lastRenderedPageBreak/>
        <w:t>Виходячи  з  результатів  таблиці видно,  що  учні  Людмили Олександрівни мають  знання  достатнього   та середнього рівня,  лише  декілька учнів</w:t>
      </w:r>
      <w:r w:rsidRPr="00277016">
        <w:rPr>
          <w:color w:val="000000" w:themeColor="text1"/>
          <w:sz w:val="28"/>
          <w:szCs w:val="28"/>
          <w:lang w:val="uk-UA"/>
        </w:rPr>
        <w:t xml:space="preserve"> потребують  індивідуальних  занять.</w:t>
      </w:r>
    </w:p>
    <w:p w:rsidR="005E1A41" w:rsidRPr="00277016" w:rsidRDefault="00277016">
      <w:pPr>
        <w:widowControl/>
        <w:ind w:firstLine="541"/>
        <w:jc w:val="both"/>
        <w:rPr>
          <w:color w:val="000000" w:themeColor="text1"/>
          <w:sz w:val="28"/>
          <w:szCs w:val="28"/>
          <w:lang w:val="uk-UA"/>
        </w:rPr>
      </w:pPr>
      <w:r w:rsidRPr="00277016">
        <w:rPr>
          <w:color w:val="000000" w:themeColor="text1"/>
          <w:sz w:val="28"/>
          <w:szCs w:val="28"/>
          <w:lang w:val="uk-UA"/>
        </w:rPr>
        <w:t xml:space="preserve">Людмила Олександрівна пройшла 60-и годинне підвищення кваліфікації вчителів початкової школи, які навчатимуть учнів перших класів у 2019-2020 році з19 вересня по 23 листопада 2018 року. Успішно пройшла </w:t>
      </w:r>
      <w:proofErr w:type="spellStart"/>
      <w:r w:rsidRPr="00277016">
        <w:rPr>
          <w:color w:val="000000" w:themeColor="text1"/>
          <w:sz w:val="28"/>
          <w:szCs w:val="28"/>
          <w:lang w:val="uk-UA"/>
        </w:rPr>
        <w:t>онлайн-курс</w:t>
      </w:r>
      <w:proofErr w:type="spellEnd"/>
      <w:r w:rsidRPr="00277016">
        <w:rPr>
          <w:color w:val="000000" w:themeColor="text1"/>
          <w:sz w:val="28"/>
          <w:szCs w:val="28"/>
          <w:lang w:val="uk-UA"/>
        </w:rPr>
        <w:t xml:space="preserve"> «Вчим</w:t>
      </w:r>
      <w:r w:rsidRPr="00277016">
        <w:rPr>
          <w:color w:val="000000" w:themeColor="text1"/>
          <w:sz w:val="28"/>
          <w:szCs w:val="28"/>
          <w:lang w:val="uk-UA"/>
        </w:rPr>
        <w:t>ося жити разом» обсягом 30 академічних годин, а також «</w:t>
      </w:r>
      <w:proofErr w:type="spellStart"/>
      <w:r w:rsidRPr="00277016">
        <w:rPr>
          <w:color w:val="000000" w:themeColor="text1"/>
          <w:sz w:val="28"/>
          <w:szCs w:val="28"/>
          <w:lang w:val="uk-UA"/>
        </w:rPr>
        <w:t>Онлайн-курс</w:t>
      </w:r>
      <w:proofErr w:type="spellEnd"/>
      <w:r w:rsidRPr="00277016">
        <w:rPr>
          <w:color w:val="000000" w:themeColor="text1"/>
          <w:sz w:val="28"/>
          <w:szCs w:val="28"/>
          <w:lang w:val="uk-UA"/>
        </w:rPr>
        <w:t xml:space="preserve"> для вчителів початкової школи» тривалістю 60 годин. Брала участь у </w:t>
      </w:r>
      <w:proofErr w:type="spellStart"/>
      <w:r w:rsidRPr="00277016">
        <w:rPr>
          <w:color w:val="000000" w:themeColor="text1"/>
          <w:sz w:val="28"/>
          <w:szCs w:val="28"/>
          <w:lang w:val="uk-UA"/>
        </w:rPr>
        <w:t>вебінарах</w:t>
      </w:r>
      <w:proofErr w:type="spellEnd"/>
      <w:r w:rsidRPr="00277016">
        <w:rPr>
          <w:color w:val="000000" w:themeColor="text1"/>
          <w:sz w:val="28"/>
          <w:szCs w:val="28"/>
          <w:lang w:val="uk-UA"/>
        </w:rPr>
        <w:t xml:space="preserve"> за темами: «Сучасні методики розвитку швидко читання у початковій школі», «Організаційно-педагогічне забезпеченн</w:t>
      </w:r>
      <w:r w:rsidRPr="00277016">
        <w:rPr>
          <w:color w:val="000000" w:themeColor="text1"/>
          <w:sz w:val="28"/>
          <w:szCs w:val="28"/>
          <w:lang w:val="uk-UA"/>
        </w:rPr>
        <w:t>я початкової освіти в межах Нової української школи: від ідеї до практики», «Кейси з інтегрованого навчання на уроках курсу «Я досліджую світ» (1-2 клас НУШ)», загалом 6 академічних годин.</w:t>
      </w:r>
    </w:p>
    <w:p w:rsidR="005E1A41" w:rsidRPr="00277016" w:rsidRDefault="00277016">
      <w:pPr>
        <w:widowControl/>
        <w:ind w:firstLine="541"/>
        <w:jc w:val="both"/>
        <w:rPr>
          <w:color w:val="000000" w:themeColor="text1"/>
          <w:sz w:val="28"/>
          <w:szCs w:val="28"/>
          <w:lang w:val="uk-UA"/>
        </w:rPr>
      </w:pPr>
      <w:r w:rsidRPr="00277016">
        <w:rPr>
          <w:color w:val="000000" w:themeColor="text1"/>
          <w:sz w:val="28"/>
          <w:szCs w:val="28"/>
          <w:lang w:val="uk-UA"/>
        </w:rPr>
        <w:t>Вчитель користується повагою серед колег, учнів та батьків.</w:t>
      </w:r>
    </w:p>
    <w:p w:rsidR="005E1A41" w:rsidRPr="00277016" w:rsidRDefault="0027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 w:rsidRPr="00277016">
        <w:rPr>
          <w:color w:val="000000" w:themeColor="text1"/>
          <w:sz w:val="28"/>
          <w:szCs w:val="28"/>
          <w:lang w:val="uk-UA"/>
        </w:rPr>
        <w:t xml:space="preserve">   </w:t>
      </w:r>
      <w:r w:rsidRPr="00277016">
        <w:rPr>
          <w:color w:val="000000" w:themeColor="text1"/>
          <w:sz w:val="28"/>
          <w:szCs w:val="28"/>
          <w:lang w:val="uk-UA"/>
        </w:rPr>
        <w:t xml:space="preserve">Відвідані  уроки,  співбесіди, проведені з  учителем  та  учнями  засвідчують  високий  рівень  демократизму та  гуманізму  у  взаємовідносинах  між  учасниками  </w:t>
      </w:r>
      <w:proofErr w:type="spellStart"/>
      <w:r w:rsidRPr="00277016">
        <w:rPr>
          <w:color w:val="000000" w:themeColor="text1"/>
          <w:sz w:val="28"/>
          <w:szCs w:val="28"/>
          <w:lang w:val="uk-UA"/>
        </w:rPr>
        <w:t>навчально</w:t>
      </w:r>
      <w:proofErr w:type="spellEnd"/>
      <w:r w:rsidRPr="00277016">
        <w:rPr>
          <w:color w:val="000000" w:themeColor="text1"/>
          <w:sz w:val="28"/>
          <w:szCs w:val="28"/>
          <w:lang w:val="uk-UA"/>
        </w:rPr>
        <w:t xml:space="preserve"> – виховного  процесу. На  уроках  панує  атмосфера  довіри,  доброзичливої обстановк</w:t>
      </w:r>
      <w:r w:rsidRPr="00277016">
        <w:rPr>
          <w:color w:val="000000" w:themeColor="text1"/>
          <w:sz w:val="28"/>
          <w:szCs w:val="28"/>
          <w:lang w:val="uk-UA"/>
        </w:rPr>
        <w:t xml:space="preserve">и  педагогічного  спілкування, уважного  і  тактовного ставлення  до  учнів. </w:t>
      </w:r>
    </w:p>
    <w:p w:rsidR="005E1A41" w:rsidRPr="00277016" w:rsidRDefault="00277016">
      <w:pPr>
        <w:ind w:firstLine="360"/>
        <w:jc w:val="both"/>
        <w:rPr>
          <w:color w:val="000000" w:themeColor="text1"/>
          <w:sz w:val="28"/>
          <w:szCs w:val="28"/>
          <w:lang w:val="uk-UA"/>
        </w:rPr>
      </w:pPr>
      <w:r w:rsidRPr="00277016">
        <w:rPr>
          <w:color w:val="000000" w:themeColor="text1"/>
          <w:sz w:val="28"/>
          <w:szCs w:val="28"/>
          <w:lang w:val="uk-UA"/>
        </w:rPr>
        <w:t>Мовлення Людмили Олександрівни виразне,  переконливе, різноманітне  за  засобом вираження  думки.</w:t>
      </w:r>
    </w:p>
    <w:p w:rsidR="005E1A41" w:rsidRPr="00277016" w:rsidRDefault="005E1A41">
      <w:pPr>
        <w:ind w:firstLine="360"/>
        <w:jc w:val="both"/>
        <w:rPr>
          <w:color w:val="000000" w:themeColor="text1"/>
          <w:sz w:val="28"/>
          <w:szCs w:val="28"/>
          <w:lang w:val="uk-UA"/>
        </w:rPr>
      </w:pPr>
    </w:p>
    <w:p w:rsidR="005E1A41" w:rsidRPr="00277016" w:rsidRDefault="00277016">
      <w:pPr>
        <w:ind w:firstLine="360"/>
        <w:jc w:val="both"/>
        <w:rPr>
          <w:color w:val="000000" w:themeColor="text1"/>
          <w:sz w:val="28"/>
          <w:szCs w:val="28"/>
          <w:lang w:val="uk-UA"/>
        </w:rPr>
      </w:pPr>
      <w:r w:rsidRPr="00277016">
        <w:rPr>
          <w:color w:val="000000" w:themeColor="text1"/>
          <w:sz w:val="28"/>
          <w:szCs w:val="28"/>
          <w:lang w:val="uk-UA"/>
        </w:rPr>
        <w:t>Виходячи  з  вищезазначеного</w:t>
      </w:r>
    </w:p>
    <w:p w:rsidR="005E1A41" w:rsidRPr="00277016" w:rsidRDefault="00277016">
      <w:pPr>
        <w:ind w:firstLine="360"/>
        <w:jc w:val="both"/>
        <w:rPr>
          <w:color w:val="000000" w:themeColor="text1"/>
          <w:sz w:val="28"/>
          <w:szCs w:val="28"/>
          <w:lang w:val="uk-UA"/>
        </w:rPr>
      </w:pPr>
      <w:r w:rsidRPr="00277016">
        <w:rPr>
          <w:color w:val="000000" w:themeColor="text1"/>
          <w:sz w:val="28"/>
          <w:szCs w:val="28"/>
          <w:lang w:val="uk-UA"/>
        </w:rPr>
        <w:t>НАКАЗУЮ:</w:t>
      </w:r>
    </w:p>
    <w:p w:rsidR="005E1A41" w:rsidRPr="00277016" w:rsidRDefault="00277016">
      <w:pPr>
        <w:ind w:firstLine="360"/>
        <w:jc w:val="both"/>
        <w:rPr>
          <w:color w:val="000000" w:themeColor="text1"/>
          <w:sz w:val="28"/>
          <w:szCs w:val="28"/>
          <w:lang w:val="uk-UA"/>
        </w:rPr>
      </w:pPr>
      <w:r w:rsidRPr="00277016">
        <w:rPr>
          <w:color w:val="000000" w:themeColor="text1"/>
          <w:sz w:val="28"/>
          <w:szCs w:val="28"/>
          <w:lang w:val="uk-UA"/>
        </w:rPr>
        <w:t>1.Схвалити  досвід  роботи  вчителя  поча</w:t>
      </w:r>
      <w:r w:rsidRPr="00277016">
        <w:rPr>
          <w:color w:val="000000" w:themeColor="text1"/>
          <w:sz w:val="28"/>
          <w:szCs w:val="28"/>
          <w:lang w:val="uk-UA"/>
        </w:rPr>
        <w:t xml:space="preserve">ткових  класів  </w:t>
      </w:r>
      <w:proofErr w:type="spellStart"/>
      <w:r w:rsidRPr="00277016">
        <w:rPr>
          <w:color w:val="000000" w:themeColor="text1"/>
          <w:sz w:val="28"/>
          <w:szCs w:val="28"/>
          <w:lang w:val="uk-UA"/>
        </w:rPr>
        <w:t>Бриж</w:t>
      </w:r>
      <w:proofErr w:type="spellEnd"/>
      <w:r w:rsidRPr="00277016">
        <w:rPr>
          <w:color w:val="000000" w:themeColor="text1"/>
          <w:sz w:val="28"/>
          <w:szCs w:val="28"/>
          <w:lang w:val="uk-UA"/>
        </w:rPr>
        <w:t xml:space="preserve"> Людмили Олександрівни.</w:t>
      </w:r>
    </w:p>
    <w:p w:rsidR="005E1A41" w:rsidRPr="00277016" w:rsidRDefault="00277016">
      <w:pPr>
        <w:ind w:firstLine="360"/>
        <w:jc w:val="both"/>
        <w:rPr>
          <w:color w:val="000000" w:themeColor="text1"/>
          <w:sz w:val="28"/>
          <w:szCs w:val="28"/>
          <w:lang w:val="uk-UA"/>
        </w:rPr>
      </w:pPr>
      <w:r w:rsidRPr="00277016">
        <w:rPr>
          <w:color w:val="000000" w:themeColor="text1"/>
          <w:sz w:val="28"/>
          <w:szCs w:val="28"/>
          <w:lang w:val="uk-UA"/>
        </w:rPr>
        <w:t xml:space="preserve">2.Директору </w:t>
      </w:r>
      <w:proofErr w:type="spellStart"/>
      <w:r w:rsidRPr="00277016">
        <w:rPr>
          <w:color w:val="000000" w:themeColor="text1"/>
          <w:sz w:val="28"/>
          <w:szCs w:val="28"/>
          <w:lang w:val="uk-UA"/>
        </w:rPr>
        <w:t>Мариніній</w:t>
      </w:r>
      <w:proofErr w:type="spellEnd"/>
      <w:r w:rsidRPr="00277016">
        <w:rPr>
          <w:color w:val="000000" w:themeColor="text1"/>
          <w:sz w:val="28"/>
          <w:szCs w:val="28"/>
          <w:lang w:val="uk-UA"/>
        </w:rPr>
        <w:t xml:space="preserve"> О.В., на нараді при директорі:</w:t>
      </w:r>
    </w:p>
    <w:p w:rsidR="005E1A41" w:rsidRPr="00277016" w:rsidRDefault="00277016">
      <w:pPr>
        <w:ind w:firstLine="360"/>
        <w:jc w:val="both"/>
        <w:rPr>
          <w:color w:val="000000" w:themeColor="text1"/>
          <w:sz w:val="28"/>
          <w:szCs w:val="28"/>
          <w:lang w:val="uk-UA"/>
        </w:rPr>
      </w:pPr>
      <w:r w:rsidRPr="00277016">
        <w:rPr>
          <w:color w:val="000000" w:themeColor="text1"/>
          <w:sz w:val="28"/>
          <w:szCs w:val="28"/>
          <w:lang w:val="uk-UA"/>
        </w:rPr>
        <w:t>2.1.Ознайомити  педагогічний  колектив  навчального  закладу  з  досвідом  роботи  вчителя</w:t>
      </w:r>
    </w:p>
    <w:p w:rsidR="005E1A41" w:rsidRPr="00277016" w:rsidRDefault="00277016">
      <w:pPr>
        <w:ind w:firstLine="360"/>
        <w:jc w:val="both"/>
        <w:rPr>
          <w:color w:val="000000" w:themeColor="text1"/>
          <w:sz w:val="28"/>
          <w:szCs w:val="28"/>
          <w:lang w:val="uk-UA"/>
        </w:rPr>
      </w:pPr>
      <w:r w:rsidRPr="00277016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2</w:t>
      </w:r>
      <w:r w:rsidRPr="00277016">
        <w:rPr>
          <w:color w:val="000000" w:themeColor="text1"/>
          <w:sz w:val="28"/>
          <w:szCs w:val="28"/>
          <w:lang w:val="uk-UA"/>
        </w:rPr>
        <w:t xml:space="preserve">4 березня </w:t>
      </w:r>
      <w:r w:rsidRPr="00277016">
        <w:rPr>
          <w:color w:val="000000" w:themeColor="text1"/>
          <w:sz w:val="28"/>
          <w:szCs w:val="28"/>
          <w:lang w:val="uk-UA"/>
        </w:rPr>
        <w:t>2019 р.</w:t>
      </w:r>
    </w:p>
    <w:p w:rsidR="005E1A41" w:rsidRPr="00277016" w:rsidRDefault="00277016">
      <w:pPr>
        <w:ind w:firstLine="360"/>
        <w:jc w:val="both"/>
        <w:rPr>
          <w:color w:val="000000" w:themeColor="text1"/>
          <w:sz w:val="28"/>
          <w:szCs w:val="28"/>
          <w:lang w:val="uk-UA"/>
        </w:rPr>
      </w:pPr>
      <w:r w:rsidRPr="00277016">
        <w:rPr>
          <w:color w:val="000000" w:themeColor="text1"/>
          <w:sz w:val="28"/>
          <w:szCs w:val="28"/>
          <w:lang w:val="uk-UA"/>
        </w:rPr>
        <w:t>3.Контроль  за  виконанням  даного  наказу  залишаю  за  собою.</w:t>
      </w:r>
    </w:p>
    <w:p w:rsidR="005E1A41" w:rsidRPr="00277016" w:rsidRDefault="005E1A41">
      <w:pPr>
        <w:ind w:firstLine="360"/>
        <w:jc w:val="both"/>
        <w:rPr>
          <w:color w:val="000000" w:themeColor="text1"/>
          <w:sz w:val="28"/>
          <w:szCs w:val="28"/>
          <w:lang w:val="uk-UA"/>
        </w:rPr>
      </w:pPr>
    </w:p>
    <w:p w:rsidR="005E1A41" w:rsidRPr="00277016" w:rsidRDefault="005E1A41">
      <w:pPr>
        <w:ind w:firstLine="360"/>
        <w:jc w:val="both"/>
        <w:rPr>
          <w:color w:val="000000" w:themeColor="text1"/>
          <w:sz w:val="28"/>
          <w:szCs w:val="28"/>
          <w:lang w:val="uk-UA"/>
        </w:rPr>
      </w:pPr>
    </w:p>
    <w:p w:rsidR="005E1A41" w:rsidRPr="00277016" w:rsidRDefault="00277016">
      <w:pPr>
        <w:jc w:val="both"/>
        <w:rPr>
          <w:color w:val="000000" w:themeColor="text1"/>
          <w:sz w:val="28"/>
          <w:szCs w:val="28"/>
          <w:lang w:val="uk-UA"/>
        </w:rPr>
      </w:pPr>
      <w:r w:rsidRPr="00277016">
        <w:rPr>
          <w:color w:val="000000" w:themeColor="text1"/>
          <w:sz w:val="28"/>
          <w:szCs w:val="28"/>
          <w:lang w:val="uk-UA"/>
        </w:rPr>
        <w:t xml:space="preserve">Директор  школи:                                                  </w:t>
      </w:r>
      <w:proofErr w:type="spellStart"/>
      <w:r w:rsidRPr="00277016">
        <w:rPr>
          <w:color w:val="000000" w:themeColor="text1"/>
          <w:sz w:val="28"/>
          <w:szCs w:val="28"/>
          <w:lang w:val="uk-UA"/>
        </w:rPr>
        <w:t>Мариніна</w:t>
      </w:r>
      <w:proofErr w:type="spellEnd"/>
      <w:r w:rsidRPr="00277016">
        <w:rPr>
          <w:color w:val="000000" w:themeColor="text1"/>
          <w:sz w:val="28"/>
          <w:szCs w:val="28"/>
          <w:lang w:val="uk-UA"/>
        </w:rPr>
        <w:t xml:space="preserve"> О. В.</w:t>
      </w:r>
    </w:p>
    <w:p w:rsidR="005E1A41" w:rsidRPr="00277016" w:rsidRDefault="005E1A41">
      <w:pPr>
        <w:jc w:val="both"/>
        <w:rPr>
          <w:color w:val="000000" w:themeColor="text1"/>
          <w:sz w:val="28"/>
          <w:szCs w:val="28"/>
          <w:lang w:val="uk-UA"/>
        </w:rPr>
      </w:pPr>
    </w:p>
    <w:p w:rsidR="005E1A41" w:rsidRPr="00277016" w:rsidRDefault="00277016">
      <w:pPr>
        <w:tabs>
          <w:tab w:val="left" w:pos="6214"/>
        </w:tabs>
        <w:jc w:val="both"/>
        <w:rPr>
          <w:color w:val="000000" w:themeColor="text1"/>
          <w:sz w:val="28"/>
          <w:szCs w:val="28"/>
          <w:lang w:val="uk-UA"/>
        </w:rPr>
      </w:pPr>
      <w:r w:rsidRPr="00277016">
        <w:rPr>
          <w:color w:val="000000" w:themeColor="text1"/>
          <w:sz w:val="28"/>
          <w:szCs w:val="28"/>
          <w:lang w:val="uk-UA"/>
        </w:rPr>
        <w:t xml:space="preserve">З  наказом  ознайомлені:                                       </w:t>
      </w:r>
      <w:proofErr w:type="spellStart"/>
      <w:r w:rsidRPr="00277016">
        <w:rPr>
          <w:color w:val="000000" w:themeColor="text1"/>
          <w:sz w:val="28"/>
          <w:szCs w:val="28"/>
          <w:lang w:val="uk-UA"/>
        </w:rPr>
        <w:t>Бриж</w:t>
      </w:r>
      <w:proofErr w:type="spellEnd"/>
      <w:r w:rsidRPr="00277016">
        <w:rPr>
          <w:color w:val="000000" w:themeColor="text1"/>
          <w:sz w:val="28"/>
          <w:szCs w:val="28"/>
          <w:lang w:val="uk-UA"/>
        </w:rPr>
        <w:t xml:space="preserve"> Л. О</w:t>
      </w:r>
    </w:p>
    <w:p w:rsidR="005E1A41" w:rsidRPr="00277016" w:rsidRDefault="00277016">
      <w:pPr>
        <w:tabs>
          <w:tab w:val="left" w:pos="6214"/>
        </w:tabs>
        <w:rPr>
          <w:color w:val="000000" w:themeColor="text1"/>
          <w:sz w:val="28"/>
          <w:szCs w:val="28"/>
          <w:lang w:val="uk-UA"/>
        </w:rPr>
      </w:pPr>
      <w:r w:rsidRPr="00277016">
        <w:rPr>
          <w:color w:val="000000" w:themeColor="text1"/>
          <w:lang w:val="uk-UA"/>
        </w:rPr>
        <w:tab/>
      </w:r>
    </w:p>
    <w:p w:rsidR="005E1A41" w:rsidRPr="00277016" w:rsidRDefault="005E1A41">
      <w:pPr>
        <w:rPr>
          <w:color w:val="000000" w:themeColor="text1"/>
        </w:rPr>
      </w:pPr>
    </w:p>
    <w:sectPr w:rsidR="005E1A41" w:rsidRPr="00277016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41"/>
    <w:rsid w:val="00277016"/>
    <w:rsid w:val="005E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21"/>
    <w:pPr>
      <w:widowControl w:val="0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A31F21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A31F21"/>
  </w:style>
  <w:style w:type="character" w:styleId="a3">
    <w:name w:val="Emphasis"/>
    <w:basedOn w:val="a0"/>
    <w:uiPriority w:val="20"/>
    <w:qFormat/>
    <w:rsid w:val="00A31F21"/>
    <w:rPr>
      <w:i/>
      <w:iCs/>
    </w:rPr>
  </w:style>
  <w:style w:type="character" w:customStyle="1" w:styleId="ListLabel1">
    <w:name w:val="ListLabel 1"/>
    <w:qFormat/>
    <w:rPr>
      <w:b/>
      <w:i/>
      <w:lang w:val="en-US"/>
    </w:rPr>
  </w:style>
  <w:style w:type="character" w:customStyle="1" w:styleId="ListLabel2">
    <w:name w:val="ListLabel 2"/>
    <w:qFormat/>
    <w:rPr>
      <w:b/>
      <w:i/>
      <w:lang w:val="uk-UA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table" w:styleId="a9">
    <w:name w:val="Table Grid"/>
    <w:basedOn w:val="a1"/>
    <w:rsid w:val="00A31F21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21"/>
    <w:pPr>
      <w:widowControl w:val="0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A31F21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A31F21"/>
  </w:style>
  <w:style w:type="character" w:styleId="a3">
    <w:name w:val="Emphasis"/>
    <w:basedOn w:val="a0"/>
    <w:uiPriority w:val="20"/>
    <w:qFormat/>
    <w:rsid w:val="00A31F21"/>
    <w:rPr>
      <w:i/>
      <w:iCs/>
    </w:rPr>
  </w:style>
  <w:style w:type="character" w:customStyle="1" w:styleId="ListLabel1">
    <w:name w:val="ListLabel 1"/>
    <w:qFormat/>
    <w:rPr>
      <w:b/>
      <w:i/>
      <w:lang w:val="en-US"/>
    </w:rPr>
  </w:style>
  <w:style w:type="character" w:customStyle="1" w:styleId="ListLabel2">
    <w:name w:val="ListLabel 2"/>
    <w:qFormat/>
    <w:rPr>
      <w:b/>
      <w:i/>
      <w:lang w:val="uk-UA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table" w:styleId="a9">
    <w:name w:val="Table Grid"/>
    <w:basedOn w:val="a1"/>
    <w:rsid w:val="00A31F21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sove@ukr.net" TargetMode="External"/><Relationship Id="rId5" Type="http://schemas.openxmlformats.org/officeDocument/2006/relationships/hyperlink" Target="mailto:visove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5959</Words>
  <Characters>3398</Characters>
  <Application>Microsoft Office Word</Application>
  <DocSecurity>0</DocSecurity>
  <Lines>28</Lines>
  <Paragraphs>18</Paragraphs>
  <ScaleCrop>false</ScaleCrop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Люда</cp:lastModifiedBy>
  <cp:revision>7</cp:revision>
  <dcterms:created xsi:type="dcterms:W3CDTF">2019-03-18T15:18:00Z</dcterms:created>
  <dcterms:modified xsi:type="dcterms:W3CDTF">2019-03-27T16:08:00Z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