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94568">
      <w:pPr>
        <w:pStyle w:val="4"/>
        <w:shd w:val="clear" w:color="auto" w:fill="FFFFFF"/>
        <w:rPr>
          <w:b/>
        </w:rPr>
      </w:pPr>
      <w:r>
        <w:rPr>
          <w:b/>
        </w:rPr>
        <w:t xml:space="preserve">Перелік і терміни подачі документів батьками </w:t>
      </w:r>
    </w:p>
    <w:p w14:paraId="161599A9">
      <w:pPr>
        <w:pStyle w:val="4"/>
        <w:shd w:val="clear" w:color="auto" w:fill="FFFFFF"/>
        <w:rPr>
          <w:color w:val="000000"/>
        </w:rPr>
      </w:pPr>
      <w:r>
        <w:rPr>
          <w:color w:val="000000"/>
        </w:rPr>
        <w:t xml:space="preserve">Заява про зарахування дитини до першого класу закладу освіти, за яким закріплена територія обслуговування, на якій проживає (перебуває) ця дитина, та документи, визначені </w:t>
      </w:r>
      <w:r>
        <w:fldChar w:fldCharType="begin"/>
      </w:r>
      <w:r>
        <w:instrText xml:space="preserve"> HYPERLINK "file:///D:\\01%20початок%20прийому%20документів%20до%201%20класу.doc" \l "n34" </w:instrText>
      </w:r>
      <w:r>
        <w:fldChar w:fldCharType="separate"/>
      </w:r>
      <w:r>
        <w:rPr>
          <w:rStyle w:val="5"/>
          <w:color w:val="3273DC"/>
        </w:rPr>
        <w:t>пунктом 4</w:t>
      </w:r>
      <w:r>
        <w:rPr>
          <w:rStyle w:val="5"/>
          <w:color w:val="3273DC"/>
        </w:rPr>
        <w:fldChar w:fldCharType="end"/>
      </w:r>
      <w:r>
        <w:rPr>
          <w:color w:val="000000"/>
        </w:rPr>
        <w:t xml:space="preserve"> розділу І </w:t>
      </w:r>
      <w:r>
        <w:rPr>
          <w:rFonts w:ascii="Segoe UI" w:hAnsi="Segoe UI" w:cs="Segoe UI"/>
          <w:color w:val="000000"/>
          <w:shd w:val="clear" w:color="auto" w:fill="FFFFFF"/>
        </w:rPr>
        <w:t xml:space="preserve"> </w:t>
      </w:r>
      <w:r>
        <w:fldChar w:fldCharType="begin"/>
      </w:r>
      <w:r>
        <w:instrText xml:space="preserve"> HYPERLINK "file:///D:\\01%20початок%20прийому%20документів%20до%201%20класу.doc" \l "Text" </w:instrText>
      </w:r>
      <w:r>
        <w:fldChar w:fldCharType="separate"/>
      </w:r>
      <w:r>
        <w:rPr>
          <w:rStyle w:val="5"/>
          <w:rFonts w:ascii="Segoe UI" w:hAnsi="Segoe UI" w:cs="Segoe UI"/>
          <w:color w:val="363636"/>
          <w:shd w:val="clear" w:color="auto" w:fill="FFFFFF"/>
        </w:rPr>
        <w:t>«Порядку зарахування, відрахування та переведення учнів до державних і комунальних закладів освіти для здобуття повної загальної середньої освіти»</w:t>
      </w:r>
      <w:r>
        <w:rPr>
          <w:rStyle w:val="5"/>
          <w:rFonts w:ascii="Segoe UI" w:hAnsi="Segoe UI" w:cs="Segoe UI"/>
          <w:color w:val="363636"/>
          <w:shd w:val="clear" w:color="auto" w:fill="FFFFFF"/>
        </w:rPr>
        <w:fldChar w:fldCharType="end"/>
      </w:r>
      <w:r>
        <w:rPr>
          <w:color w:val="000000"/>
        </w:rPr>
        <w:t>, подаються до відповідного закладу одним з батьків дитини особисто до 31 травня.</w:t>
      </w:r>
    </w:p>
    <w:p w14:paraId="1753E023">
      <w:pPr>
        <w:pStyle w:val="6"/>
        <w:shd w:val="clear" w:color="auto" w:fill="FFFFFF"/>
        <w:rPr>
          <w:color w:val="000000"/>
        </w:rPr>
      </w:pPr>
      <w:r>
        <w:rPr>
          <w:color w:val="000000"/>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14:paraId="6164B82F">
      <w:pPr>
        <w:pStyle w:val="4"/>
        <w:shd w:val="clear" w:color="auto" w:fill="FFFFFF"/>
        <w:rPr>
          <w:color w:val="000000"/>
        </w:rPr>
      </w:pPr>
      <w:r>
        <w:rPr>
          <w:color w:val="000000"/>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14:paraId="3E1AF06D">
      <w:pPr>
        <w:pStyle w:val="4"/>
        <w:shd w:val="clear" w:color="auto" w:fill="FFFFFF"/>
        <w:rPr>
          <w:color w:val="000000"/>
        </w:rPr>
      </w:pPr>
      <w:r>
        <w:rPr>
          <w:color w:val="000000"/>
        </w:rPr>
        <w:t xml:space="preserve">Дитина зараховується до першого класу за однією з процедур, визначених </w:t>
      </w:r>
      <w:r>
        <w:fldChar w:fldCharType="begin"/>
      </w:r>
      <w:r>
        <w:instrText xml:space="preserve"> HYPERLINK "file:///D:\\01%20початок%20прийому%20документів%20до%201%20класу.doc" \l "n65" </w:instrText>
      </w:r>
      <w:r>
        <w:fldChar w:fldCharType="separate"/>
      </w:r>
      <w:r>
        <w:rPr>
          <w:rStyle w:val="5"/>
          <w:color w:val="3273DC"/>
        </w:rPr>
        <w:t>пунктами 2</w:t>
      </w:r>
      <w:r>
        <w:rPr>
          <w:rStyle w:val="5"/>
          <w:color w:val="3273DC"/>
        </w:rPr>
        <w:fldChar w:fldCharType="end"/>
      </w:r>
      <w:r>
        <w:rPr>
          <w:color w:val="000000"/>
        </w:rPr>
        <w:t xml:space="preserve">, </w:t>
      </w:r>
      <w:r>
        <w:fldChar w:fldCharType="begin"/>
      </w:r>
      <w:r>
        <w:instrText xml:space="preserve"> HYPERLINK "file:///D:\\01%20початок%20прийому%20документів%20до%201%20класу.doc" \l "n87" </w:instrText>
      </w:r>
      <w:r>
        <w:fldChar w:fldCharType="separate"/>
      </w:r>
      <w:r>
        <w:rPr>
          <w:rStyle w:val="5"/>
          <w:color w:val="3273DC"/>
        </w:rPr>
        <w:t>7</w:t>
      </w:r>
      <w:r>
        <w:rPr>
          <w:rStyle w:val="5"/>
          <w:color w:val="3273DC"/>
        </w:rPr>
        <w:fldChar w:fldCharType="end"/>
      </w:r>
      <w:r>
        <w:rPr>
          <w:color w:val="000000"/>
        </w:rPr>
        <w:t xml:space="preserve"> або </w:t>
      </w:r>
      <w:r>
        <w:fldChar w:fldCharType="begin"/>
      </w:r>
      <w:r>
        <w:instrText xml:space="preserve"> HYPERLINK "file:///D:\\01%20початок%20прийому%20документів%20до%201%20класу.doc" \l "n68" </w:instrText>
      </w:r>
      <w:r>
        <w:fldChar w:fldCharType="separate"/>
      </w:r>
      <w:r>
        <w:rPr>
          <w:rStyle w:val="5"/>
          <w:color w:val="3273DC"/>
        </w:rPr>
        <w:t>3-7</w:t>
      </w:r>
      <w:r>
        <w:rPr>
          <w:rStyle w:val="5"/>
          <w:color w:val="3273DC"/>
        </w:rPr>
        <w:fldChar w:fldCharType="end"/>
      </w:r>
      <w:r>
        <w:rPr>
          <w:color w:val="000000"/>
        </w:rPr>
        <w:t xml:space="preserve"> чи </w:t>
      </w:r>
      <w:r>
        <w:fldChar w:fldCharType="begin"/>
      </w:r>
      <w:r>
        <w:instrText xml:space="preserve"> HYPERLINK "file:///D:\\01%20початок%20прийому%20документів%20до%201%20класу.doc" \l "n90" </w:instrText>
      </w:r>
      <w:r>
        <w:fldChar w:fldCharType="separate"/>
      </w:r>
      <w:r>
        <w:rPr>
          <w:rStyle w:val="5"/>
          <w:color w:val="3273DC"/>
        </w:rPr>
        <w:t>пунктом 8</w:t>
      </w:r>
      <w:r>
        <w:rPr>
          <w:rStyle w:val="5"/>
          <w:color w:val="3273DC"/>
        </w:rPr>
        <w:fldChar w:fldCharType="end"/>
      </w:r>
      <w:r>
        <w:rPr>
          <w:color w:val="000000"/>
        </w:rPr>
        <w:t xml:space="preserve"> цього розділу.</w:t>
      </w:r>
    </w:p>
    <w:p w14:paraId="7CE466A2">
      <w:pPr>
        <w:pStyle w:val="4"/>
        <w:shd w:val="clear" w:color="auto" w:fill="FFFFFF"/>
        <w:rPr>
          <w:color w:val="000000"/>
        </w:rPr>
      </w:pPr>
      <w:r>
        <w:rPr>
          <w:color w:val="000000"/>
        </w:rPr>
        <w:t>Для зарахування дитини до закладу освіти одним із її батьків чи повнолітньою особою, яка має намір здобувати освіту, до закладу освіти подається заява, у якій зазначаються відомості про серію, номер (за наявності) та дату видачі:</w:t>
      </w:r>
    </w:p>
    <w:p w14:paraId="5ECD5ED3">
      <w:pPr>
        <w:pStyle w:val="7"/>
        <w:numPr>
          <w:ilvl w:val="0"/>
          <w:numId w:val="1"/>
        </w:numPr>
        <w:shd w:val="clear" w:color="auto" w:fill="FFFFFF"/>
        <w:ind w:left="0"/>
        <w:rPr>
          <w:color w:val="000000"/>
        </w:rPr>
      </w:pPr>
      <w:r>
        <w:rPr>
          <w:color w:val="000000"/>
        </w:rPr>
        <w:t>свідоцтва про народження дитини або документа, що посвідчує особу повнолітнього вступника, який має намір здобувати загальну середню освіту;</w:t>
      </w:r>
    </w:p>
    <w:p w14:paraId="227D47AC">
      <w:pPr>
        <w:pStyle w:val="7"/>
        <w:numPr>
          <w:ilvl w:val="0"/>
          <w:numId w:val="1"/>
        </w:numPr>
        <w:shd w:val="clear" w:color="auto" w:fill="FFFFFF"/>
        <w:ind w:left="0"/>
        <w:rPr>
          <w:color w:val="000000"/>
        </w:rPr>
      </w:pPr>
      <w:r>
        <w:rPr>
          <w:color w:val="000000"/>
        </w:rPr>
        <w:t xml:space="preserve">медичної довідки за формою первинної облікової документації </w:t>
      </w:r>
      <w:r>
        <w:fldChar w:fldCharType="begin"/>
      </w:r>
      <w:r>
        <w:instrText xml:space="preserve"> HYPERLINK "file:///D:\\01%20початок%20прийому%20документів%20до%201%20класу.doc" \l "n3" </w:instrText>
      </w:r>
      <w:r>
        <w:fldChar w:fldCharType="separate"/>
      </w:r>
      <w:r>
        <w:rPr>
          <w:rStyle w:val="5"/>
          <w:color w:val="3273DC"/>
        </w:rPr>
        <w:t>№ 086/о</w:t>
      </w:r>
      <w:r>
        <w:rPr>
          <w:rStyle w:val="5"/>
          <w:color w:val="3273DC"/>
        </w:rPr>
        <w:fldChar w:fldCharType="end"/>
      </w:r>
      <w:r>
        <w:rPr>
          <w:color w:val="000000"/>
        </w:rPr>
        <w:t xml:space="preserve"> «Медична довідка (витяг з медичної картки амбулаторного хворого)», затвердженою наказом Міністерства охорони здоров’я України від 14 лютого 2012 року № 110, зареєстрованим в Міністерстві юстиції України 28 квітня 2012 року за № 661/20974 (у редакції наказу Міністерства охорони здоров’я України від 25 липня 2023 року № 1351) (подається лише при зарахуванні на очну (денну, вечірню) форми(у) або при поєднанні цієї форми з іншими формами здобуття повної загальної середньої освіти);</w:t>
      </w:r>
    </w:p>
    <w:p w14:paraId="31684B7C">
      <w:pPr>
        <w:pStyle w:val="7"/>
        <w:numPr>
          <w:ilvl w:val="0"/>
          <w:numId w:val="1"/>
        </w:numPr>
        <w:shd w:val="clear" w:color="auto" w:fill="FFFFFF"/>
        <w:ind w:left="0"/>
        <w:rPr>
          <w:color w:val="000000"/>
        </w:rPr>
      </w:pPr>
      <w:r>
        <w:rPr>
          <w:color w:val="000000"/>
        </w:rPr>
        <w:t>відповідного документа про наявний рівень освіти (за наявності).</w:t>
      </w:r>
    </w:p>
    <w:p w14:paraId="488EF4B0">
      <w:pPr>
        <w:pStyle w:val="4"/>
        <w:shd w:val="clear" w:color="auto" w:fill="FFFFFF"/>
        <w:rPr>
          <w:color w:val="000000"/>
        </w:rPr>
      </w:pPr>
      <w:r>
        <w:rPr>
          <w:color w:val="000000"/>
        </w:rPr>
        <w:t>У разі наявності та за бажанням заявника у заяві про зарахування зазначаються відомості про серію, номер, дату видачі:</w:t>
      </w:r>
    </w:p>
    <w:p w14:paraId="2E60DB6D">
      <w:pPr>
        <w:pStyle w:val="7"/>
        <w:numPr>
          <w:ilvl w:val="0"/>
          <w:numId w:val="2"/>
        </w:numPr>
        <w:shd w:val="clear" w:color="auto" w:fill="FFFFFF"/>
        <w:ind w:left="0"/>
        <w:rPr>
          <w:color w:val="000000"/>
        </w:rPr>
      </w:pPr>
      <w:r>
        <w:rPr>
          <w:color w:val="000000"/>
        </w:rPr>
        <w:t>висновку про комплексну (чи повторну) психолого-педагогічну оцінку розвитку дитини;</w:t>
      </w:r>
    </w:p>
    <w:p w14:paraId="688307B6">
      <w:pPr>
        <w:pStyle w:val="7"/>
        <w:numPr>
          <w:ilvl w:val="0"/>
          <w:numId w:val="2"/>
        </w:numPr>
        <w:shd w:val="clear" w:color="auto" w:fill="FFFFFF"/>
        <w:ind w:left="0"/>
        <w:rPr>
          <w:color w:val="000000"/>
        </w:rPr>
      </w:pPr>
      <w:r>
        <w:rPr>
          <w:color w:val="000000"/>
        </w:rPr>
        <w:t xml:space="preserve">одного з документів, визначених </w:t>
      </w:r>
      <w:r>
        <w:fldChar w:fldCharType="begin"/>
      </w:r>
      <w:r>
        <w:instrText xml:space="preserve"> HYPERLINK "file:///D:\\01%20початок%20прийому%20документів%20до%201%20класу.doc" \l "n149" </w:instrText>
      </w:r>
      <w:r>
        <w:fldChar w:fldCharType="separate"/>
      </w:r>
      <w:r>
        <w:rPr>
          <w:rStyle w:val="5"/>
          <w:color w:val="3273DC"/>
        </w:rPr>
        <w:t>абзацами третім – дев’ятим</w:t>
      </w:r>
      <w:r>
        <w:rPr>
          <w:rStyle w:val="5"/>
          <w:color w:val="3273DC"/>
        </w:rPr>
        <w:fldChar w:fldCharType="end"/>
      </w:r>
      <w:r>
        <w:rPr>
          <w:color w:val="000000"/>
        </w:rPr>
        <w:t xml:space="preserve"> пункту 8 Порядку ведення обліку дітей дошкільного, шкільного віку та учнів, затвердженого постановою Кабінету Міністрів України від 13 вересня 2017 року № 684, що підтверджує місце проживання або перебування дитини чи одного з її батьків, інших законних представників на території обслуговування закладу освіти.</w:t>
      </w:r>
    </w:p>
    <w:p w14:paraId="184C1FB6">
      <w:pPr>
        <w:pStyle w:val="4"/>
        <w:shd w:val="clear" w:color="auto" w:fill="FFFFFF"/>
        <w:rPr>
          <w:color w:val="000000"/>
        </w:rPr>
      </w:pPr>
      <w:r>
        <w:rPr>
          <w:color w:val="000000"/>
        </w:rPr>
        <w:t>Заява про зарахування за вибором заявника може бути подана:</w:t>
      </w:r>
    </w:p>
    <w:p w14:paraId="3DFF7B39">
      <w:pPr>
        <w:pStyle w:val="7"/>
        <w:numPr>
          <w:ilvl w:val="0"/>
          <w:numId w:val="3"/>
        </w:numPr>
        <w:shd w:val="clear" w:color="auto" w:fill="FFFFFF"/>
        <w:ind w:left="0"/>
        <w:rPr>
          <w:color w:val="000000"/>
        </w:rPr>
      </w:pPr>
      <w:r>
        <w:rPr>
          <w:color w:val="000000"/>
        </w:rPr>
        <w:t>особисто (нарочно) або електронною поштою, факсом, іншими засобами електронного зв’язку;</w:t>
      </w:r>
    </w:p>
    <w:p w14:paraId="39FC23C6">
      <w:pPr>
        <w:pStyle w:val="7"/>
        <w:numPr>
          <w:ilvl w:val="0"/>
          <w:numId w:val="3"/>
        </w:numPr>
        <w:shd w:val="clear" w:color="auto" w:fill="FFFFFF"/>
        <w:ind w:left="0"/>
        <w:rPr>
          <w:color w:val="000000"/>
        </w:rPr>
      </w:pPr>
      <w:r>
        <w:rPr>
          <w:color w:val="000000"/>
        </w:rPr>
        <w:t>в електронній формі з використанням АІКОМ або онлайн-сервісів.</w:t>
      </w:r>
    </w:p>
    <w:p w14:paraId="7343F5A4">
      <w:pPr>
        <w:pStyle w:val="4"/>
        <w:shd w:val="clear" w:color="auto" w:fill="FFFFFF"/>
        <w:rPr>
          <w:color w:val="000000"/>
        </w:rPr>
      </w:pPr>
      <w:r>
        <w:rPr>
          <w:color w:val="000000"/>
        </w:rPr>
        <w:t xml:space="preserve">У разі подання заяви про зарахування особисто (нарочно) або електронною поштою, факсом, іншими засобами зв’язку, така заява заповнюється за зразком, визначеним </w:t>
      </w:r>
      <w:r>
        <w:fldChar w:fldCharType="begin"/>
      </w:r>
      <w:r>
        <w:instrText xml:space="preserve"> HYPERLINK "file:///D:\\01%20початок%20прийому%20документів%20до%201%20класу.doc" \l "n180" </w:instrText>
      </w:r>
      <w:r>
        <w:fldChar w:fldCharType="separate"/>
      </w:r>
      <w:r>
        <w:rPr>
          <w:rStyle w:val="5"/>
          <w:color w:val="3273DC"/>
        </w:rPr>
        <w:t>додатком 1</w:t>
      </w:r>
      <w:r>
        <w:rPr>
          <w:rStyle w:val="5"/>
          <w:color w:val="3273DC"/>
        </w:rPr>
        <w:fldChar w:fldCharType="end"/>
      </w:r>
      <w:r>
        <w:rPr>
          <w:color w:val="000000"/>
        </w:rPr>
        <w:t xml:space="preserve"> до цього Порядку. При поданні заяви про зарахування особисто (нарочно) особа заявника встановлюється згідно з пред’явленим документом, що посвідчує його особу заявника, а при поданні електронною поштою, факсом, іншими засобами електронного зв’язку до заяви додається копія (сканована копія чи фотокопія) такого документа. Заяви про зарахування, подані особисто (нарочно) або електронною поштою, факсом, іншими засобами електронного зв’язку, вносяться відповідальним працівником закладу освіти до АІКОМ для проведення зарахування дітей, забезпечення цілісності та перевірки поданої в них інформації, а також обліку учнів закладу освіти відповідно до законодавства.</w:t>
      </w:r>
    </w:p>
    <w:p w14:paraId="7D5C2214">
      <w:pPr>
        <w:pStyle w:val="4"/>
        <w:shd w:val="clear" w:color="auto" w:fill="FFFFFF"/>
        <w:rPr>
          <w:color w:val="000000"/>
        </w:rPr>
      </w:pPr>
      <w:r>
        <w:rPr>
          <w:color w:val="000000"/>
        </w:rPr>
        <w:t>За бажанням заявника замість зазначення відомостей у заяві про зарахування до неї додаються копії відповідних документів.</w:t>
      </w:r>
    </w:p>
    <w:p w14:paraId="4AA0F6B8">
      <w:pPr>
        <w:pStyle w:val="4"/>
        <w:shd w:val="clear" w:color="auto" w:fill="FFFFFF"/>
        <w:rPr>
          <w:color w:val="000000"/>
        </w:rPr>
      </w:pPr>
      <w:r>
        <w:rPr>
          <w:color w:val="000000"/>
        </w:rPr>
        <w:t xml:space="preserve">Підтвердження або заперечення видачі відповідного документа та/або достовірності відомостей, здійснюється у порядку, визначеному </w:t>
      </w:r>
      <w:r>
        <w:fldChar w:fldCharType="begin"/>
      </w:r>
      <w:r>
        <w:instrText xml:space="preserve"> HYPERLINK "file:///D:\\01%20початок%20прийому%20документів%20до%201%20класу.doc" \l "n40" </w:instrText>
      </w:r>
      <w:r>
        <w:fldChar w:fldCharType="separate"/>
      </w:r>
      <w:r>
        <w:rPr>
          <w:rStyle w:val="5"/>
          <w:color w:val="3273DC"/>
        </w:rPr>
        <w:t>частинами першою</w:t>
      </w:r>
      <w:r>
        <w:rPr>
          <w:rStyle w:val="5"/>
          <w:color w:val="3273DC"/>
        </w:rPr>
        <w:fldChar w:fldCharType="end"/>
      </w:r>
      <w:r>
        <w:rPr>
          <w:color w:val="000000"/>
        </w:rPr>
        <w:t xml:space="preserve">, </w:t>
      </w:r>
      <w:r>
        <w:fldChar w:fldCharType="begin"/>
      </w:r>
      <w:r>
        <w:instrText xml:space="preserve"> HYPERLINK "file:///D:\\01%20початок%20прийому%20документів%20до%201%20класу.doc" \l "n42" </w:instrText>
      </w:r>
      <w:r>
        <w:fldChar w:fldCharType="separate"/>
      </w:r>
      <w:r>
        <w:rPr>
          <w:rStyle w:val="5"/>
          <w:color w:val="3273DC"/>
        </w:rPr>
        <w:t>другою</w:t>
      </w:r>
      <w:r>
        <w:rPr>
          <w:rStyle w:val="5"/>
          <w:color w:val="3273DC"/>
        </w:rPr>
        <w:fldChar w:fldCharType="end"/>
      </w:r>
      <w:r>
        <w:rPr>
          <w:color w:val="000000"/>
        </w:rPr>
        <w:t xml:space="preserve"> статті 5 Закону України «Про особливості надання публічних (електронних публічних) послуг».</w:t>
      </w:r>
    </w:p>
    <w:p w14:paraId="556C48F2">
      <w:pPr>
        <w:pStyle w:val="4"/>
        <w:shd w:val="clear" w:color="auto" w:fill="FFFFFF"/>
        <w:rPr>
          <w:color w:val="000000"/>
        </w:rPr>
      </w:pPr>
      <w:r>
        <w:rPr>
          <w:color w:val="000000"/>
        </w:rPr>
        <w:t>Подання заяви про зарахування з використанням АІКОМ здійснюється шляхом її створення у відповідному програмному модулі АІКОМ через особистий кабінет відповідального працівника закладу освіти або в онлайн-сервісі. Заява про зарахування має бути підписана кваліфікованим електронним підписом заявника або відповідального працівника закладу освіти з використанням АІКОМ або онлайн-сервісів.</w:t>
      </w:r>
    </w:p>
    <w:p w14:paraId="1E7F2EC2">
      <w:pPr>
        <w:pStyle w:val="4"/>
        <w:shd w:val="clear" w:color="auto" w:fill="FFFFFF"/>
        <w:rPr>
          <w:color w:val="000000"/>
        </w:rPr>
      </w:pPr>
      <w:r>
        <w:rPr>
          <w:color w:val="000000"/>
        </w:rPr>
        <w:t>Разом із заявою про зарахування реквізити документів, визначені абзацами другим, четвертим, і шостим, сьомим цього пункту, вказуються в АІКОМ або онлайн-сервісі та перевіряються шляхом електронної інформаційної взаємодії з іншими інформаційними системами та публічними електронними реєстрами. В АІКОМ також вносяться реквізити документа, визначеного абзацом третім цього пункту.</w:t>
      </w:r>
    </w:p>
    <w:p w14:paraId="62F2D6B8">
      <w:pPr>
        <w:pStyle w:val="4"/>
        <w:shd w:val="clear" w:color="auto" w:fill="FFFFFF"/>
        <w:rPr>
          <w:color w:val="000000"/>
        </w:rPr>
      </w:pPr>
      <w:r>
        <w:rPr>
          <w:color w:val="000000"/>
        </w:rPr>
        <w:t xml:space="preserve">У випадку подання висновку про комплексну (чи повторну) психолого-педагогічну оцінку розвитку дитини, перевірка його достовірності здійснюється закладом освіти з використанням «АІКОМ» шляхом електронної інформаційної взаємодії з інтегрованою інформаційно-комунікаційною системою автоматизації роботи інклюзивно-ресурсних центрів, що функціонує відповідно до </w:t>
      </w:r>
      <w:r>
        <w:fldChar w:fldCharType="begin"/>
      </w:r>
      <w:r>
        <w:instrText xml:space="preserve"> HYPERLINK "file:///D:\\01%20початок%20прийому%20документів%20до%201%20класу.doc" \l "n16" </w:instrText>
      </w:r>
      <w:r>
        <w:fldChar w:fldCharType="separate"/>
      </w:r>
      <w:r>
        <w:rPr>
          <w:rStyle w:val="5"/>
          <w:color w:val="3273DC"/>
        </w:rPr>
        <w:t>Положення про систему автоматизації роботи інклюзивно-ресурсних центрів</w:t>
      </w:r>
      <w:r>
        <w:rPr>
          <w:rStyle w:val="5"/>
          <w:color w:val="3273DC"/>
        </w:rPr>
        <w:fldChar w:fldCharType="end"/>
      </w:r>
      <w:r>
        <w:rPr>
          <w:color w:val="000000"/>
        </w:rPr>
        <w:t>, затвердженого наказом Міністерства освіти і науки України від 02 листопада 2020 року № 1353.</w:t>
      </w:r>
    </w:p>
    <w:p w14:paraId="7DE82056"/>
    <w:p w14:paraId="6245E97D">
      <w:bookmarkStart w:id="0" w:name="_GoBack"/>
      <w:bookmarkEnd w:id="0"/>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F043B"/>
    <w:multiLevelType w:val="multilevel"/>
    <w:tmpl w:val="01DF043B"/>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
      <w:lvlJc w:val="left"/>
      <w:pPr>
        <w:tabs>
          <w:tab w:val="left" w:pos="0"/>
          <w:tab w:val="left" w:pos="1080"/>
          <w:tab w:val="left" w:pos="1440"/>
        </w:tabs>
        <w:ind w:left="1440" w:hanging="360"/>
      </w:pPr>
      <w:rPr>
        <w:rFonts w:hint="default" w:ascii="Symbol" w:hAnsi="Symbol"/>
      </w:rPr>
    </w:lvl>
    <w:lvl w:ilvl="2" w:tentative="0">
      <w:start w:val="1"/>
      <w:numFmt w:val="bullet"/>
      <w:lvlText w:val=""/>
      <w:lvlJc w:val="left"/>
      <w:pPr>
        <w:tabs>
          <w:tab w:val="left" w:pos="0"/>
          <w:tab w:val="left" w:pos="1620"/>
          <w:tab w:val="left" w:pos="2160"/>
        </w:tabs>
        <w:ind w:left="2160" w:hanging="360"/>
      </w:pPr>
      <w:rPr>
        <w:rFonts w:hint="default" w:ascii="Symbol" w:hAnsi="Symbol"/>
      </w:rPr>
    </w:lvl>
    <w:lvl w:ilvl="3" w:tentative="0">
      <w:start w:val="1"/>
      <w:numFmt w:val="bullet"/>
      <w:lvlText w:val=""/>
      <w:lvlJc w:val="left"/>
      <w:pPr>
        <w:tabs>
          <w:tab w:val="left" w:pos="0"/>
          <w:tab w:val="left" w:pos="2160"/>
          <w:tab w:val="left" w:pos="2880"/>
        </w:tabs>
        <w:ind w:left="2880" w:hanging="360"/>
      </w:pPr>
      <w:rPr>
        <w:rFonts w:hint="default" w:ascii="Symbol" w:hAnsi="Symbol"/>
      </w:rPr>
    </w:lvl>
    <w:lvl w:ilvl="4" w:tentative="0">
      <w:start w:val="1"/>
      <w:numFmt w:val="bullet"/>
      <w:lvlText w:val=""/>
      <w:lvlJc w:val="left"/>
      <w:pPr>
        <w:tabs>
          <w:tab w:val="left" w:pos="0"/>
          <w:tab w:val="left" w:pos="2700"/>
          <w:tab w:val="left" w:pos="3600"/>
        </w:tabs>
        <w:ind w:left="3600" w:hanging="360"/>
      </w:pPr>
      <w:rPr>
        <w:rFonts w:hint="default" w:ascii="Symbol" w:hAnsi="Symbol"/>
      </w:rPr>
    </w:lvl>
    <w:lvl w:ilvl="5" w:tentative="0">
      <w:start w:val="1"/>
      <w:numFmt w:val="bullet"/>
      <w:lvlText w:val=""/>
      <w:lvlJc w:val="left"/>
      <w:pPr>
        <w:tabs>
          <w:tab w:val="left" w:pos="0"/>
          <w:tab w:val="left" w:pos="3240"/>
          <w:tab w:val="left" w:pos="4320"/>
        </w:tabs>
        <w:ind w:left="4320" w:hanging="360"/>
      </w:pPr>
      <w:rPr>
        <w:rFonts w:hint="default" w:ascii="Symbol" w:hAnsi="Symbol"/>
      </w:rPr>
    </w:lvl>
    <w:lvl w:ilvl="6" w:tentative="0">
      <w:start w:val="1"/>
      <w:numFmt w:val="bullet"/>
      <w:lvlText w:val=""/>
      <w:lvlJc w:val="left"/>
      <w:pPr>
        <w:tabs>
          <w:tab w:val="left" w:pos="0"/>
          <w:tab w:val="left" w:pos="3780"/>
          <w:tab w:val="left" w:pos="5040"/>
        </w:tabs>
        <w:ind w:left="5040" w:hanging="360"/>
      </w:pPr>
      <w:rPr>
        <w:rFonts w:hint="default" w:ascii="Symbol" w:hAnsi="Symbol"/>
      </w:rPr>
    </w:lvl>
    <w:lvl w:ilvl="7" w:tentative="0">
      <w:start w:val="1"/>
      <w:numFmt w:val="bullet"/>
      <w:lvlText w:val=""/>
      <w:lvlJc w:val="left"/>
      <w:pPr>
        <w:tabs>
          <w:tab w:val="left" w:pos="0"/>
          <w:tab w:val="left" w:pos="4320"/>
          <w:tab w:val="left" w:pos="5760"/>
        </w:tabs>
        <w:ind w:left="5760" w:hanging="360"/>
      </w:pPr>
      <w:rPr>
        <w:rFonts w:hint="default" w:ascii="Symbol" w:hAnsi="Symbol"/>
      </w:rPr>
    </w:lvl>
    <w:lvl w:ilvl="8" w:tentative="0">
      <w:start w:val="1"/>
      <w:numFmt w:val="bullet"/>
      <w:lvlText w:val=""/>
      <w:lvlJc w:val="left"/>
      <w:pPr>
        <w:tabs>
          <w:tab w:val="left" w:pos="0"/>
          <w:tab w:val="left" w:pos="4860"/>
          <w:tab w:val="left" w:pos="6480"/>
        </w:tabs>
        <w:ind w:left="6480" w:hanging="360"/>
      </w:pPr>
      <w:rPr>
        <w:rFonts w:hint="default" w:ascii="Symbol" w:hAnsi="Symbol"/>
      </w:rPr>
    </w:lvl>
  </w:abstractNum>
  <w:abstractNum w:abstractNumId="1">
    <w:nsid w:val="21D22C41"/>
    <w:multiLevelType w:val="multilevel"/>
    <w:tmpl w:val="21D22C41"/>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
      <w:lvlJc w:val="left"/>
      <w:pPr>
        <w:tabs>
          <w:tab w:val="left" w:pos="0"/>
          <w:tab w:val="left" w:pos="1080"/>
          <w:tab w:val="left" w:pos="1440"/>
        </w:tabs>
        <w:ind w:left="1440" w:hanging="360"/>
      </w:pPr>
      <w:rPr>
        <w:rFonts w:hint="default" w:ascii="Symbol" w:hAnsi="Symbol"/>
      </w:rPr>
    </w:lvl>
    <w:lvl w:ilvl="2" w:tentative="0">
      <w:start w:val="1"/>
      <w:numFmt w:val="bullet"/>
      <w:lvlText w:val=""/>
      <w:lvlJc w:val="left"/>
      <w:pPr>
        <w:tabs>
          <w:tab w:val="left" w:pos="0"/>
          <w:tab w:val="left" w:pos="1620"/>
          <w:tab w:val="left" w:pos="2160"/>
        </w:tabs>
        <w:ind w:left="2160" w:hanging="360"/>
      </w:pPr>
      <w:rPr>
        <w:rFonts w:hint="default" w:ascii="Symbol" w:hAnsi="Symbol"/>
      </w:rPr>
    </w:lvl>
    <w:lvl w:ilvl="3" w:tentative="0">
      <w:start w:val="1"/>
      <w:numFmt w:val="bullet"/>
      <w:lvlText w:val=""/>
      <w:lvlJc w:val="left"/>
      <w:pPr>
        <w:tabs>
          <w:tab w:val="left" w:pos="0"/>
          <w:tab w:val="left" w:pos="2160"/>
          <w:tab w:val="left" w:pos="2880"/>
        </w:tabs>
        <w:ind w:left="2880" w:hanging="360"/>
      </w:pPr>
      <w:rPr>
        <w:rFonts w:hint="default" w:ascii="Symbol" w:hAnsi="Symbol"/>
      </w:rPr>
    </w:lvl>
    <w:lvl w:ilvl="4" w:tentative="0">
      <w:start w:val="1"/>
      <w:numFmt w:val="bullet"/>
      <w:lvlText w:val=""/>
      <w:lvlJc w:val="left"/>
      <w:pPr>
        <w:tabs>
          <w:tab w:val="left" w:pos="0"/>
          <w:tab w:val="left" w:pos="2700"/>
          <w:tab w:val="left" w:pos="3600"/>
        </w:tabs>
        <w:ind w:left="3600" w:hanging="360"/>
      </w:pPr>
      <w:rPr>
        <w:rFonts w:hint="default" w:ascii="Symbol" w:hAnsi="Symbol"/>
      </w:rPr>
    </w:lvl>
    <w:lvl w:ilvl="5" w:tentative="0">
      <w:start w:val="1"/>
      <w:numFmt w:val="bullet"/>
      <w:lvlText w:val=""/>
      <w:lvlJc w:val="left"/>
      <w:pPr>
        <w:tabs>
          <w:tab w:val="left" w:pos="0"/>
          <w:tab w:val="left" w:pos="3240"/>
          <w:tab w:val="left" w:pos="4320"/>
        </w:tabs>
        <w:ind w:left="4320" w:hanging="360"/>
      </w:pPr>
      <w:rPr>
        <w:rFonts w:hint="default" w:ascii="Symbol" w:hAnsi="Symbol"/>
      </w:rPr>
    </w:lvl>
    <w:lvl w:ilvl="6" w:tentative="0">
      <w:start w:val="1"/>
      <w:numFmt w:val="bullet"/>
      <w:lvlText w:val=""/>
      <w:lvlJc w:val="left"/>
      <w:pPr>
        <w:tabs>
          <w:tab w:val="left" w:pos="0"/>
          <w:tab w:val="left" w:pos="3780"/>
          <w:tab w:val="left" w:pos="5040"/>
        </w:tabs>
        <w:ind w:left="5040" w:hanging="360"/>
      </w:pPr>
      <w:rPr>
        <w:rFonts w:hint="default" w:ascii="Symbol" w:hAnsi="Symbol"/>
      </w:rPr>
    </w:lvl>
    <w:lvl w:ilvl="7" w:tentative="0">
      <w:start w:val="1"/>
      <w:numFmt w:val="bullet"/>
      <w:lvlText w:val=""/>
      <w:lvlJc w:val="left"/>
      <w:pPr>
        <w:tabs>
          <w:tab w:val="left" w:pos="0"/>
          <w:tab w:val="left" w:pos="4320"/>
          <w:tab w:val="left" w:pos="5760"/>
        </w:tabs>
        <w:ind w:left="5760" w:hanging="360"/>
      </w:pPr>
      <w:rPr>
        <w:rFonts w:hint="default" w:ascii="Symbol" w:hAnsi="Symbol"/>
      </w:rPr>
    </w:lvl>
    <w:lvl w:ilvl="8" w:tentative="0">
      <w:start w:val="1"/>
      <w:numFmt w:val="bullet"/>
      <w:lvlText w:val=""/>
      <w:lvlJc w:val="left"/>
      <w:pPr>
        <w:tabs>
          <w:tab w:val="left" w:pos="0"/>
          <w:tab w:val="left" w:pos="4860"/>
          <w:tab w:val="left" w:pos="6480"/>
        </w:tabs>
        <w:ind w:left="6480" w:hanging="360"/>
      </w:pPr>
      <w:rPr>
        <w:rFonts w:hint="default" w:ascii="Symbol" w:hAnsi="Symbol"/>
      </w:rPr>
    </w:lvl>
  </w:abstractNum>
  <w:abstractNum w:abstractNumId="2">
    <w:nsid w:val="5D5A2133"/>
    <w:multiLevelType w:val="multilevel"/>
    <w:tmpl w:val="5D5A2133"/>
    <w:lvl w:ilvl="0" w:tentative="0">
      <w:start w:val="1"/>
      <w:numFmt w:val="bullet"/>
      <w:lvlText w:val=""/>
      <w:lvlJc w:val="left"/>
      <w:pPr>
        <w:tabs>
          <w:tab w:val="left" w:pos="0"/>
          <w:tab w:val="left" w:pos="540"/>
          <w:tab w:val="left" w:pos="720"/>
        </w:tabs>
        <w:ind w:left="720" w:hanging="360"/>
      </w:pPr>
      <w:rPr>
        <w:rFonts w:hint="default" w:ascii="Symbol" w:hAnsi="Symbol"/>
      </w:rPr>
    </w:lvl>
    <w:lvl w:ilvl="1" w:tentative="0">
      <w:start w:val="1"/>
      <w:numFmt w:val="bullet"/>
      <w:lvlText w:val=""/>
      <w:lvlJc w:val="left"/>
      <w:pPr>
        <w:tabs>
          <w:tab w:val="left" w:pos="0"/>
          <w:tab w:val="left" w:pos="1080"/>
          <w:tab w:val="left" w:pos="1440"/>
        </w:tabs>
        <w:ind w:left="1440" w:hanging="360"/>
      </w:pPr>
      <w:rPr>
        <w:rFonts w:hint="default" w:ascii="Symbol" w:hAnsi="Symbol"/>
      </w:rPr>
    </w:lvl>
    <w:lvl w:ilvl="2" w:tentative="0">
      <w:start w:val="1"/>
      <w:numFmt w:val="bullet"/>
      <w:lvlText w:val=""/>
      <w:lvlJc w:val="left"/>
      <w:pPr>
        <w:tabs>
          <w:tab w:val="left" w:pos="0"/>
          <w:tab w:val="left" w:pos="1620"/>
          <w:tab w:val="left" w:pos="2160"/>
        </w:tabs>
        <w:ind w:left="2160" w:hanging="360"/>
      </w:pPr>
      <w:rPr>
        <w:rFonts w:hint="default" w:ascii="Symbol" w:hAnsi="Symbol"/>
      </w:rPr>
    </w:lvl>
    <w:lvl w:ilvl="3" w:tentative="0">
      <w:start w:val="1"/>
      <w:numFmt w:val="bullet"/>
      <w:lvlText w:val=""/>
      <w:lvlJc w:val="left"/>
      <w:pPr>
        <w:tabs>
          <w:tab w:val="left" w:pos="0"/>
          <w:tab w:val="left" w:pos="2160"/>
          <w:tab w:val="left" w:pos="2880"/>
        </w:tabs>
        <w:ind w:left="2880" w:hanging="360"/>
      </w:pPr>
      <w:rPr>
        <w:rFonts w:hint="default" w:ascii="Symbol" w:hAnsi="Symbol"/>
      </w:rPr>
    </w:lvl>
    <w:lvl w:ilvl="4" w:tentative="0">
      <w:start w:val="1"/>
      <w:numFmt w:val="bullet"/>
      <w:lvlText w:val=""/>
      <w:lvlJc w:val="left"/>
      <w:pPr>
        <w:tabs>
          <w:tab w:val="left" w:pos="0"/>
          <w:tab w:val="left" w:pos="2700"/>
          <w:tab w:val="left" w:pos="3600"/>
        </w:tabs>
        <w:ind w:left="3600" w:hanging="360"/>
      </w:pPr>
      <w:rPr>
        <w:rFonts w:hint="default" w:ascii="Symbol" w:hAnsi="Symbol"/>
      </w:rPr>
    </w:lvl>
    <w:lvl w:ilvl="5" w:tentative="0">
      <w:start w:val="1"/>
      <w:numFmt w:val="bullet"/>
      <w:lvlText w:val=""/>
      <w:lvlJc w:val="left"/>
      <w:pPr>
        <w:tabs>
          <w:tab w:val="left" w:pos="0"/>
          <w:tab w:val="left" w:pos="3240"/>
          <w:tab w:val="left" w:pos="4320"/>
        </w:tabs>
        <w:ind w:left="4320" w:hanging="360"/>
      </w:pPr>
      <w:rPr>
        <w:rFonts w:hint="default" w:ascii="Symbol" w:hAnsi="Symbol"/>
      </w:rPr>
    </w:lvl>
    <w:lvl w:ilvl="6" w:tentative="0">
      <w:start w:val="1"/>
      <w:numFmt w:val="bullet"/>
      <w:lvlText w:val=""/>
      <w:lvlJc w:val="left"/>
      <w:pPr>
        <w:tabs>
          <w:tab w:val="left" w:pos="0"/>
          <w:tab w:val="left" w:pos="3780"/>
          <w:tab w:val="left" w:pos="5040"/>
        </w:tabs>
        <w:ind w:left="5040" w:hanging="360"/>
      </w:pPr>
      <w:rPr>
        <w:rFonts w:hint="default" w:ascii="Symbol" w:hAnsi="Symbol"/>
      </w:rPr>
    </w:lvl>
    <w:lvl w:ilvl="7" w:tentative="0">
      <w:start w:val="1"/>
      <w:numFmt w:val="bullet"/>
      <w:lvlText w:val=""/>
      <w:lvlJc w:val="left"/>
      <w:pPr>
        <w:tabs>
          <w:tab w:val="left" w:pos="0"/>
          <w:tab w:val="left" w:pos="4320"/>
          <w:tab w:val="left" w:pos="5760"/>
        </w:tabs>
        <w:ind w:left="5760" w:hanging="360"/>
      </w:pPr>
      <w:rPr>
        <w:rFonts w:hint="default" w:ascii="Symbol" w:hAnsi="Symbol"/>
      </w:rPr>
    </w:lvl>
    <w:lvl w:ilvl="8" w:tentative="0">
      <w:start w:val="1"/>
      <w:numFmt w:val="bullet"/>
      <w:lvlText w:val=""/>
      <w:lvlJc w:val="left"/>
      <w:pPr>
        <w:tabs>
          <w:tab w:val="left" w:pos="0"/>
          <w:tab w:val="left" w:pos="4860"/>
          <w:tab w:val="left" w:pos="6480"/>
        </w:tabs>
        <w:ind w:left="6480" w:hanging="360"/>
      </w:pPr>
      <w:rPr>
        <w:rFonts w:hint="default" w:ascii="Symbol" w:hAnsi="Symbo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59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rvps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5">
    <w:name w:val="15"/>
    <w:basedOn w:val="2"/>
    <w:qFormat/>
    <w:uiPriority w:val="0"/>
    <w:rPr>
      <w:rFonts w:hint="default" w:ascii="Times New Roman" w:hAnsi="Times New Roman" w:cs="Times New Roman"/>
      <w:color w:val="0000FF"/>
      <w:u w:val="single"/>
    </w:rPr>
  </w:style>
  <w:style w:type="paragraph" w:customStyle="1" w:styleId="6">
    <w:name w:val="Normal (Web)1"/>
    <w:basedOn w:val="1"/>
    <w:semiHidden/>
    <w:qFormat/>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customStyle="1" w:styleId="7">
    <w:name w:val="Normal1"/>
    <w:qFormat/>
    <w:uiPriority w:val="0"/>
    <w:pPr>
      <w:spacing w:after="0" w:line="240" w:lineRule="auto"/>
    </w:pPr>
    <w:rPr>
      <w:rFonts w:ascii="Times New Roman" w:hAnsi="Times New Roman" w:eastAsia="Times New Roman" w:cs="Times New Roman"/>
      <w:sz w:val="24"/>
      <w:szCs w:val="24"/>
      <w:lang w:val="uk-UA" w:eastAsia="uk-U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2025-04-23T11:44:48Z</dcterms:created>
  <dc:creator>school</dc:creator>
  <cp:lastModifiedBy>Таня Шмиголь</cp:lastModifiedBy>
  <dcterms:modified xsi:type="dcterms:W3CDTF">2025-04-23T11:44:57Z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AE7BDE657B7147FABD5D0E9171C3AE5E_12</vt:lpwstr>
  </property>
</Properties>
</file>