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A3" w:rsidRPr="008E20A3" w:rsidRDefault="008E20A3" w:rsidP="008E2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0A3">
        <w:rPr>
          <w:rFonts w:ascii="Times New Roman" w:hAnsi="Times New Roman" w:cs="Times New Roman"/>
          <w:b/>
          <w:sz w:val="32"/>
          <w:szCs w:val="32"/>
        </w:rPr>
        <w:t xml:space="preserve">Порядок реагування на доведені випадки </w:t>
      </w:r>
      <w:proofErr w:type="spellStart"/>
      <w:r w:rsidRPr="008E20A3">
        <w:rPr>
          <w:rFonts w:ascii="Times New Roman" w:hAnsi="Times New Roman" w:cs="Times New Roman"/>
          <w:b/>
          <w:sz w:val="32"/>
          <w:szCs w:val="32"/>
        </w:rPr>
        <w:t>булінгу</w:t>
      </w:r>
      <w:proofErr w:type="spellEnd"/>
      <w:r w:rsidRPr="008E20A3">
        <w:rPr>
          <w:rFonts w:ascii="Times New Roman" w:hAnsi="Times New Roman" w:cs="Times New Roman"/>
          <w:b/>
          <w:sz w:val="32"/>
          <w:szCs w:val="32"/>
        </w:rPr>
        <w:t xml:space="preserve"> (цькування) в закладі освіти та відповідальність осіб, причетних до </w:t>
      </w:r>
      <w:proofErr w:type="spellStart"/>
      <w:r w:rsidRPr="008E20A3">
        <w:rPr>
          <w:rFonts w:ascii="Times New Roman" w:hAnsi="Times New Roman" w:cs="Times New Roman"/>
          <w:b/>
          <w:sz w:val="32"/>
          <w:szCs w:val="32"/>
        </w:rPr>
        <w:t>булінгу</w:t>
      </w:r>
      <w:proofErr w:type="spellEnd"/>
      <w:r w:rsidRPr="008E20A3">
        <w:rPr>
          <w:rFonts w:ascii="Times New Roman" w:hAnsi="Times New Roman" w:cs="Times New Roman"/>
          <w:b/>
          <w:sz w:val="32"/>
          <w:szCs w:val="32"/>
        </w:rPr>
        <w:t xml:space="preserve"> (цькування)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 1. При встановленні факту або підозри на наявність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>, здобувачі освіти, батьки, педагоги звертаються до директора із написаною заявою.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 2. Керівник закладу, за наказом, створює комісію до складу якої можуть входити педагогічні працівники, (у тому числі психолог, соціальний педагог), батьки постраждалого та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булера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>, керівник закладу та інші зацікавлені особи.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 3. Комісія впродовж 10 днів проводить внутрішнє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рослідування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 xml:space="preserve"> про факти або підозри на наявність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>.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 4. Якщо Комісія визнала, що це був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булінг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освіти зобов'язаний повідомити уповноважені підрозділи органів Національної поліції України (ювенальна поліція) та Службу у справах дітей. 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5. У разі, якщо Комісія не кваліфікує випадок як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булінг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 </w:t>
      </w:r>
    </w:p>
    <w:p w:rsidR="008E20A3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6. Рішення Комісії реєструються в окремому журналі, зберігаються в паперовому вигляді з оригіналами підписів всіх членів Комісії </w:t>
      </w:r>
    </w:p>
    <w:p w:rsidR="007C296D" w:rsidRPr="008E20A3" w:rsidRDefault="008E20A3">
      <w:pPr>
        <w:rPr>
          <w:rFonts w:ascii="Times New Roman" w:hAnsi="Times New Roman" w:cs="Times New Roman"/>
          <w:sz w:val="32"/>
          <w:szCs w:val="32"/>
        </w:rPr>
      </w:pPr>
      <w:r w:rsidRPr="008E20A3">
        <w:rPr>
          <w:rFonts w:ascii="Times New Roman" w:hAnsi="Times New Roman" w:cs="Times New Roman"/>
          <w:sz w:val="32"/>
          <w:szCs w:val="32"/>
        </w:rPr>
        <w:t xml:space="preserve">7. Потерпілий чи його представник також можуть звертатися до уповноважених підрозділів органів Національної поліції України (ювенальна поліція) та Служб у справах дітей з повідомленням про випадки </w:t>
      </w:r>
      <w:proofErr w:type="spellStart"/>
      <w:r w:rsidRPr="008E20A3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8E20A3">
        <w:rPr>
          <w:rFonts w:ascii="Times New Roman" w:hAnsi="Times New Roman" w:cs="Times New Roman"/>
          <w:sz w:val="32"/>
          <w:szCs w:val="32"/>
        </w:rPr>
        <w:t xml:space="preserve"> (цькування).</w:t>
      </w:r>
    </w:p>
    <w:sectPr w:rsidR="007C296D" w:rsidRPr="008E20A3" w:rsidSect="007C2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20A3"/>
    <w:rsid w:val="007C296D"/>
    <w:rsid w:val="008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</Characters>
  <Application>Microsoft Office Word</Application>
  <DocSecurity>0</DocSecurity>
  <Lines>4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2021-05-16T17:41:00Z</dcterms:created>
  <dcterms:modified xsi:type="dcterms:W3CDTF">2021-05-16T17:43:00Z</dcterms:modified>
</cp:coreProperties>
</file>