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60" w:rsidRDefault="005A5960" w:rsidP="005A5960">
      <w:pPr>
        <w:jc w:val="center"/>
        <w:rPr>
          <w:rFonts w:ascii="Times New Roman" w:hAnsi="Times New Roman" w:cs="Times New Roman"/>
          <w:sz w:val="36"/>
          <w:szCs w:val="36"/>
          <w:lang w:val="en-US"/>
        </w:rPr>
      </w:pPr>
      <w:r w:rsidRPr="005A5960">
        <w:rPr>
          <w:rFonts w:ascii="Times New Roman" w:hAnsi="Times New Roman" w:cs="Times New Roman"/>
          <w:b/>
          <w:sz w:val="36"/>
          <w:szCs w:val="36"/>
        </w:rPr>
        <w:t xml:space="preserve">Порядок подання та розгляду заяв про випадки </w:t>
      </w:r>
      <w:proofErr w:type="spellStart"/>
      <w:r w:rsidRPr="005A5960">
        <w:rPr>
          <w:rFonts w:ascii="Times New Roman" w:hAnsi="Times New Roman" w:cs="Times New Roman"/>
          <w:b/>
          <w:sz w:val="36"/>
          <w:szCs w:val="36"/>
        </w:rPr>
        <w:t>булінгу</w:t>
      </w:r>
      <w:proofErr w:type="spellEnd"/>
      <w:r w:rsidRPr="005A5960">
        <w:rPr>
          <w:rFonts w:ascii="Times New Roman" w:hAnsi="Times New Roman" w:cs="Times New Roman"/>
          <w:b/>
          <w:sz w:val="36"/>
          <w:szCs w:val="36"/>
        </w:rPr>
        <w:t xml:space="preserve"> (цькування) у закладі освіти</w:t>
      </w:r>
    </w:p>
    <w:p w:rsidR="005A5960" w:rsidRPr="005A5960"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 xml:space="preserve">1. Заяву про випадки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 xml:space="preserve"> у закладі освіти має право подати будь-який учасник освітнього процесу. </w:t>
      </w:r>
    </w:p>
    <w:p w:rsidR="005A5960" w:rsidRPr="005A5960"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2. Заява подається керівнику закладу освіти відповідно до Закону України «Про звернення громадян».</w:t>
      </w:r>
    </w:p>
    <w:p w:rsidR="005A5960" w:rsidRPr="005A5960"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 xml:space="preserve"> 3. Здобувач освіти, який став свідком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 xml:space="preserve"> у школі, зобов’язаний повідомити про це вчителя, вихователя, психолога або безпосередньо керівника закладу освіти . </w:t>
      </w:r>
    </w:p>
    <w:p w:rsidR="005A5960" w:rsidRPr="005A5960"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 xml:space="preserve">4. Педагог або інший працівник закладу освіти, який став свідком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 xml:space="preserve"> або отримав повідомлення про факт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 xml:space="preserve"> від здобувача освіти, який був свідком або учасником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 зобов’язаний повідомити керівника закладу освіти про цей факт.</w:t>
      </w:r>
    </w:p>
    <w:p w:rsidR="005A5960" w:rsidRPr="005A5960"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 xml:space="preserve"> 5. Керівник закладу освіти має розглянути звернення. </w:t>
      </w:r>
    </w:p>
    <w:p w:rsidR="005A5960" w:rsidRPr="005A5960"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 xml:space="preserve">6. Керівник закладу освіти створює комісію з розгляду випадків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 xml:space="preserve">, яка з’ясовує обставини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 xml:space="preserve">. </w:t>
      </w:r>
    </w:p>
    <w:p w:rsidR="005A5960" w:rsidRPr="005A5960"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 xml:space="preserve">7. Якщо випадок цькування був </w:t>
      </w:r>
      <w:proofErr w:type="spellStart"/>
      <w:r w:rsidRPr="005A5960">
        <w:rPr>
          <w:rFonts w:ascii="Times New Roman" w:hAnsi="Times New Roman" w:cs="Times New Roman"/>
          <w:sz w:val="32"/>
          <w:szCs w:val="32"/>
        </w:rPr>
        <w:t>єдиноразовим</w:t>
      </w:r>
      <w:proofErr w:type="spellEnd"/>
      <w:r w:rsidRPr="005A5960">
        <w:rPr>
          <w:rFonts w:ascii="Times New Roman" w:hAnsi="Times New Roman" w:cs="Times New Roman"/>
          <w:sz w:val="32"/>
          <w:szCs w:val="32"/>
        </w:rPr>
        <w:t xml:space="preserve">, питання з налагодження мікроклімату в дитячому середовищі та розв’язання конфлікту вирішується у межах закладу освіти учасниками освітнього процесу. </w:t>
      </w:r>
    </w:p>
    <w:p w:rsidR="005A5960" w:rsidRPr="005A5960"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 xml:space="preserve">8. Якщо комісія визнала, що це був </w:t>
      </w:r>
      <w:proofErr w:type="spellStart"/>
      <w:r w:rsidRPr="005A5960">
        <w:rPr>
          <w:rFonts w:ascii="Times New Roman" w:hAnsi="Times New Roman" w:cs="Times New Roman"/>
          <w:sz w:val="32"/>
          <w:szCs w:val="32"/>
        </w:rPr>
        <w:t>булінг</w:t>
      </w:r>
      <w:proofErr w:type="spellEnd"/>
      <w:r w:rsidRPr="005A5960">
        <w:rPr>
          <w:rFonts w:ascii="Times New Roman" w:hAnsi="Times New Roman" w:cs="Times New Roman"/>
          <w:sz w:val="32"/>
          <w:szCs w:val="32"/>
        </w:rPr>
        <w:t xml:space="preserve">,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 </w:t>
      </w:r>
    </w:p>
    <w:p w:rsidR="00B4645D" w:rsidRDefault="005A5960">
      <w:pPr>
        <w:rPr>
          <w:rFonts w:ascii="Times New Roman" w:hAnsi="Times New Roman" w:cs="Times New Roman"/>
          <w:sz w:val="32"/>
          <w:szCs w:val="32"/>
          <w:lang w:val="en-US"/>
        </w:rPr>
      </w:pPr>
      <w:r w:rsidRPr="005A5960">
        <w:rPr>
          <w:rFonts w:ascii="Times New Roman" w:hAnsi="Times New Roman" w:cs="Times New Roman"/>
          <w:sz w:val="32"/>
          <w:szCs w:val="32"/>
        </w:rPr>
        <w:t>9. Здобувач освіти може звернутись на гарячу лінію ГО «</w:t>
      </w:r>
      <w:proofErr w:type="spellStart"/>
      <w:r w:rsidRPr="005A5960">
        <w:rPr>
          <w:rFonts w:ascii="Times New Roman" w:hAnsi="Times New Roman" w:cs="Times New Roman"/>
          <w:sz w:val="32"/>
          <w:szCs w:val="32"/>
        </w:rPr>
        <w:t>Ла</w:t>
      </w:r>
      <w:proofErr w:type="spellEnd"/>
      <w:r w:rsidRPr="005A5960">
        <w:rPr>
          <w:rFonts w:ascii="Times New Roman" w:hAnsi="Times New Roman" w:cs="Times New Roman"/>
          <w:sz w:val="32"/>
          <w:szCs w:val="32"/>
        </w:rPr>
        <w:t xml:space="preserve"> </w:t>
      </w:r>
      <w:proofErr w:type="spellStart"/>
      <w:r w:rsidRPr="005A5960">
        <w:rPr>
          <w:rFonts w:ascii="Times New Roman" w:hAnsi="Times New Roman" w:cs="Times New Roman"/>
          <w:sz w:val="32"/>
          <w:szCs w:val="32"/>
        </w:rPr>
        <w:t>Страда</w:t>
      </w:r>
      <w:proofErr w:type="spellEnd"/>
      <w:r w:rsidRPr="005A5960">
        <w:rPr>
          <w:rFonts w:ascii="Times New Roman" w:hAnsi="Times New Roman" w:cs="Times New Roman"/>
          <w:sz w:val="32"/>
          <w:szCs w:val="32"/>
        </w:rPr>
        <w:t xml:space="preserve">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 Після отримання звернення дитини, відповідна особа або орган інформує керівника закладу освіти у письмовій формі про випадок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 xml:space="preserve">. Керівник закладу освіти має розглянути таке звернення та з’ясувати всі обставини </w:t>
      </w:r>
      <w:proofErr w:type="spellStart"/>
      <w:r w:rsidRPr="005A5960">
        <w:rPr>
          <w:rFonts w:ascii="Times New Roman" w:hAnsi="Times New Roman" w:cs="Times New Roman"/>
          <w:sz w:val="32"/>
          <w:szCs w:val="32"/>
        </w:rPr>
        <w:t>булінгу</w:t>
      </w:r>
      <w:proofErr w:type="spellEnd"/>
      <w:r w:rsidRPr="005A5960">
        <w:rPr>
          <w:rFonts w:ascii="Times New Roman" w:hAnsi="Times New Roman" w:cs="Times New Roman"/>
          <w:sz w:val="32"/>
          <w:szCs w:val="32"/>
        </w:rPr>
        <w:t>.</w:t>
      </w:r>
    </w:p>
    <w:p w:rsidR="005A5960" w:rsidRPr="005A5960" w:rsidRDefault="005A5960" w:rsidP="005A5960">
      <w:pPr>
        <w:spacing w:after="0" w:line="295" w:lineRule="atLeast"/>
        <w:jc w:val="center"/>
        <w:outlineLvl w:val="2"/>
        <w:rPr>
          <w:rFonts w:ascii="Arial" w:eastAsia="Times New Roman" w:hAnsi="Arial" w:cs="Arial"/>
          <w:b/>
          <w:bCs/>
          <w:color w:val="A9402D"/>
          <w:sz w:val="30"/>
          <w:szCs w:val="30"/>
          <w:lang w:eastAsia="uk-UA"/>
        </w:rPr>
      </w:pPr>
      <w:r w:rsidRPr="005A5960">
        <w:rPr>
          <w:rFonts w:ascii="Arial" w:eastAsia="Times New Roman" w:hAnsi="Arial" w:cs="Arial"/>
          <w:b/>
          <w:bCs/>
          <w:color w:val="A9402D"/>
          <w:sz w:val="30"/>
          <w:szCs w:val="30"/>
          <w:lang w:eastAsia="uk-UA"/>
        </w:rPr>
        <w:lastRenderedPageBreak/>
        <w:t xml:space="preserve">Порядок подання та розгляду (з дотриманням конфіденційності) заяв про випадки </w:t>
      </w:r>
      <w:proofErr w:type="spellStart"/>
      <w:r w:rsidRPr="005A5960">
        <w:rPr>
          <w:rFonts w:ascii="Arial" w:eastAsia="Times New Roman" w:hAnsi="Arial" w:cs="Arial"/>
          <w:b/>
          <w:bCs/>
          <w:color w:val="A9402D"/>
          <w:sz w:val="30"/>
          <w:szCs w:val="30"/>
          <w:lang w:eastAsia="uk-UA"/>
        </w:rPr>
        <w:t>булінгу</w:t>
      </w:r>
      <w:proofErr w:type="spellEnd"/>
      <w:r w:rsidRPr="005A5960">
        <w:rPr>
          <w:rFonts w:ascii="Arial" w:eastAsia="Times New Roman" w:hAnsi="Arial" w:cs="Arial"/>
          <w:b/>
          <w:bCs/>
          <w:color w:val="A9402D"/>
          <w:sz w:val="30"/>
          <w:szCs w:val="30"/>
          <w:lang w:eastAsia="uk-UA"/>
        </w:rPr>
        <w:t xml:space="preserve"> (цькування) в закладі освіти</w:t>
      </w:r>
    </w:p>
    <w:p w:rsidR="005A5960" w:rsidRPr="005A5960" w:rsidRDefault="005A5960" w:rsidP="005A5960">
      <w:pPr>
        <w:spacing w:after="0"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Відповідно до Закону України від 18 грудня 2018 року № 2657-VIII «</w:t>
      </w:r>
      <w:r w:rsidRPr="005A5960">
        <w:rPr>
          <w:rFonts w:ascii="Arial" w:eastAsia="Times New Roman" w:hAnsi="Arial" w:cs="Arial"/>
          <w:i/>
          <w:iCs/>
          <w:color w:val="212121"/>
          <w:sz w:val="39"/>
          <w:lang w:eastAsia="uk-UA"/>
        </w:rPr>
        <w:t xml:space="preserve">Про внесення змін до деяких законодавчих актів України щодо протидії </w:t>
      </w:r>
      <w:proofErr w:type="spellStart"/>
      <w:r w:rsidRPr="005A5960">
        <w:rPr>
          <w:rFonts w:ascii="Arial" w:eastAsia="Times New Roman" w:hAnsi="Arial" w:cs="Arial"/>
          <w:i/>
          <w:iCs/>
          <w:color w:val="212121"/>
          <w:sz w:val="39"/>
          <w:lang w:eastAsia="uk-UA"/>
        </w:rPr>
        <w:t>булінгу</w:t>
      </w:r>
      <w:proofErr w:type="spellEnd"/>
      <w:r w:rsidRPr="005A5960">
        <w:rPr>
          <w:rFonts w:ascii="Arial" w:eastAsia="Times New Roman" w:hAnsi="Arial" w:cs="Arial"/>
          <w:i/>
          <w:iCs/>
          <w:color w:val="212121"/>
          <w:sz w:val="39"/>
          <w:lang w:eastAsia="uk-UA"/>
        </w:rPr>
        <w:t xml:space="preserve"> (цькуванню</w:t>
      </w:r>
      <w:r w:rsidRPr="005A5960">
        <w:rPr>
          <w:rFonts w:ascii="Arial" w:eastAsia="Times New Roman" w:hAnsi="Arial" w:cs="Arial"/>
          <w:color w:val="212121"/>
          <w:sz w:val="39"/>
          <w:szCs w:val="39"/>
          <w:lang w:eastAsia="uk-UA"/>
        </w:rPr>
        <w:t>)», який набрав чинності 19.01.2019 року Верховна Рада України постановила:</w:t>
      </w:r>
    </w:p>
    <w:p w:rsidR="005A5960" w:rsidRPr="005A5960" w:rsidRDefault="005A5960" w:rsidP="005A5960">
      <w:pPr>
        <w:spacing w:after="0" w:line="240" w:lineRule="auto"/>
        <w:rPr>
          <w:rFonts w:ascii="Arial" w:eastAsia="Times New Roman" w:hAnsi="Arial" w:cs="Arial"/>
          <w:color w:val="212121"/>
          <w:sz w:val="39"/>
          <w:szCs w:val="39"/>
          <w:lang w:eastAsia="uk-UA"/>
        </w:rPr>
      </w:pPr>
      <w:r w:rsidRPr="005A5960">
        <w:rPr>
          <w:rFonts w:ascii="Arial" w:eastAsia="Times New Roman" w:hAnsi="Arial" w:cs="Arial"/>
          <w:b/>
          <w:bCs/>
          <w:color w:val="212121"/>
          <w:sz w:val="39"/>
          <w:lang w:eastAsia="uk-UA"/>
        </w:rPr>
        <w:t>Внести зміни до таких законодавчих актів України:</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1. У Кодексі України про адміністративні правопорушення (Відомості Верховної Ради УРСР, 1984 р., № 51, ст. 1122):</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1) частину другу статті 13 після цифр "173" доповнити цифрами "173-4";</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2) доповнити статтею 173-4 такого змісту:</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"Стаття 173-4. </w:t>
      </w:r>
      <w:proofErr w:type="spellStart"/>
      <w:r w:rsidRPr="005A5960">
        <w:rPr>
          <w:rFonts w:ascii="Arial" w:eastAsia="Times New Roman" w:hAnsi="Arial" w:cs="Arial"/>
          <w:color w:val="212121"/>
          <w:sz w:val="39"/>
          <w:szCs w:val="39"/>
          <w:lang w:eastAsia="uk-UA"/>
        </w:rPr>
        <w:t>Булінг</w:t>
      </w:r>
      <w:proofErr w:type="spellEnd"/>
      <w:r w:rsidRPr="005A5960">
        <w:rPr>
          <w:rFonts w:ascii="Arial" w:eastAsia="Times New Roman" w:hAnsi="Arial" w:cs="Arial"/>
          <w:color w:val="212121"/>
          <w:sz w:val="39"/>
          <w:szCs w:val="39"/>
          <w:lang w:eastAsia="uk-UA"/>
        </w:rPr>
        <w:t xml:space="preserve"> (цькування) учасника освітнього процесу</w:t>
      </w:r>
    </w:p>
    <w:p w:rsidR="005A5960" w:rsidRPr="005A5960" w:rsidRDefault="005A5960" w:rsidP="005A5960">
      <w:pPr>
        <w:spacing w:after="295" w:line="240" w:lineRule="auto"/>
        <w:rPr>
          <w:rFonts w:ascii="Arial" w:eastAsia="Times New Roman" w:hAnsi="Arial" w:cs="Arial"/>
          <w:color w:val="212121"/>
          <w:sz w:val="39"/>
          <w:szCs w:val="39"/>
          <w:lang w:eastAsia="uk-UA"/>
        </w:rPr>
      </w:pPr>
      <w:proofErr w:type="spellStart"/>
      <w:r w:rsidRPr="005A5960">
        <w:rPr>
          <w:rFonts w:ascii="Arial" w:eastAsia="Times New Roman" w:hAnsi="Arial" w:cs="Arial"/>
          <w:color w:val="212121"/>
          <w:sz w:val="39"/>
          <w:szCs w:val="39"/>
          <w:lang w:eastAsia="uk-UA"/>
        </w:rPr>
        <w:t>Булінг</w:t>
      </w:r>
      <w:proofErr w:type="spellEnd"/>
      <w:r w:rsidRPr="005A5960">
        <w:rPr>
          <w:rFonts w:ascii="Arial" w:eastAsia="Times New Roman" w:hAnsi="Arial" w:cs="Arial"/>
          <w:color w:val="212121"/>
          <w:sz w:val="39"/>
          <w:szCs w:val="39"/>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lastRenderedPageBreak/>
        <w:t>2. У Законі України "Про освіту" (Відомості Верховної Ради України, 2017 р., № 38-39, ст. 380):</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2) частину другу статті 25 «Права та обов'язки засновника закладу освіти» доповнити:</w:t>
      </w:r>
    </w:p>
    <w:p w:rsidR="005A5960" w:rsidRPr="005A5960" w:rsidRDefault="005A5960" w:rsidP="005A5960">
      <w:pPr>
        <w:numPr>
          <w:ilvl w:val="0"/>
          <w:numId w:val="1"/>
        </w:numPr>
        <w:spacing w:after="0" w:line="354" w:lineRule="atLeast"/>
        <w:ind w:left="0"/>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«здійснює контроль за виконанням плану заходів, спрямованих на запобігання та протидію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(цькуванню) в закладі освіти;</w:t>
      </w:r>
    </w:p>
    <w:p w:rsidR="005A5960" w:rsidRPr="005A5960" w:rsidRDefault="005A5960" w:rsidP="005A5960">
      <w:pPr>
        <w:numPr>
          <w:ilvl w:val="0"/>
          <w:numId w:val="1"/>
        </w:numPr>
        <w:spacing w:after="0" w:line="354" w:lineRule="atLeast"/>
        <w:ind w:left="0"/>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розглядає скарги про відмову у реагуванні на випадки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5A5960" w:rsidRPr="005A5960" w:rsidRDefault="005A5960" w:rsidP="005A5960">
      <w:pPr>
        <w:numPr>
          <w:ilvl w:val="0"/>
          <w:numId w:val="1"/>
        </w:numPr>
        <w:spacing w:after="0" w:line="354" w:lineRule="atLeast"/>
        <w:ind w:left="0"/>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5A5960">
        <w:rPr>
          <w:rFonts w:ascii="Arial" w:eastAsia="Times New Roman" w:hAnsi="Arial" w:cs="Arial"/>
          <w:color w:val="212121"/>
          <w:sz w:val="39"/>
          <w:szCs w:val="39"/>
          <w:lang w:eastAsia="uk-UA"/>
        </w:rPr>
        <w:t>булінг</w:t>
      </w:r>
      <w:proofErr w:type="spellEnd"/>
      <w:r w:rsidRPr="005A5960">
        <w:rPr>
          <w:rFonts w:ascii="Arial" w:eastAsia="Times New Roman" w:hAnsi="Arial" w:cs="Arial"/>
          <w:color w:val="212121"/>
          <w:sz w:val="39"/>
          <w:szCs w:val="39"/>
          <w:lang w:eastAsia="uk-UA"/>
        </w:rPr>
        <w:t xml:space="preserve"> (цькування), стали його свідками або постраждали від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w:t>
      </w:r>
    </w:p>
    <w:p w:rsidR="005A5960" w:rsidRPr="005A5960" w:rsidRDefault="005A5960" w:rsidP="005A5960">
      <w:pPr>
        <w:spacing w:after="0" w:line="240" w:lineRule="auto"/>
        <w:rPr>
          <w:rFonts w:ascii="Arial" w:eastAsia="Times New Roman" w:hAnsi="Arial" w:cs="Arial"/>
          <w:color w:val="212121"/>
          <w:sz w:val="39"/>
          <w:szCs w:val="39"/>
          <w:lang w:eastAsia="uk-UA"/>
        </w:rPr>
      </w:pPr>
      <w:r w:rsidRPr="005A5960">
        <w:rPr>
          <w:rFonts w:ascii="Arial" w:eastAsia="Times New Roman" w:hAnsi="Arial" w:cs="Arial"/>
          <w:b/>
          <w:bCs/>
          <w:color w:val="212121"/>
          <w:sz w:val="39"/>
          <w:lang w:eastAsia="uk-UA"/>
        </w:rPr>
        <w:t xml:space="preserve">Типовими ознаками </w:t>
      </w:r>
      <w:proofErr w:type="spellStart"/>
      <w:r w:rsidRPr="005A5960">
        <w:rPr>
          <w:rFonts w:ascii="Arial" w:eastAsia="Times New Roman" w:hAnsi="Arial" w:cs="Arial"/>
          <w:b/>
          <w:bCs/>
          <w:color w:val="212121"/>
          <w:sz w:val="39"/>
          <w:lang w:eastAsia="uk-UA"/>
        </w:rPr>
        <w:t>булінгу</w:t>
      </w:r>
      <w:proofErr w:type="spellEnd"/>
      <w:r w:rsidRPr="005A5960">
        <w:rPr>
          <w:rFonts w:ascii="Arial" w:eastAsia="Times New Roman" w:hAnsi="Arial" w:cs="Arial"/>
          <w:b/>
          <w:bCs/>
          <w:color w:val="212121"/>
          <w:sz w:val="39"/>
          <w:lang w:eastAsia="uk-UA"/>
        </w:rPr>
        <w:t xml:space="preserve"> (цькування) є:</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систематичність (повторюваність) діяння;</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наявність сторін - кривдник (</w:t>
      </w:r>
      <w:proofErr w:type="spellStart"/>
      <w:r w:rsidRPr="005A5960">
        <w:rPr>
          <w:rFonts w:ascii="Arial" w:eastAsia="Times New Roman" w:hAnsi="Arial" w:cs="Arial"/>
          <w:color w:val="212121"/>
          <w:sz w:val="39"/>
          <w:szCs w:val="39"/>
          <w:lang w:eastAsia="uk-UA"/>
        </w:rPr>
        <w:t>булер</w:t>
      </w:r>
      <w:proofErr w:type="spellEnd"/>
      <w:r w:rsidRPr="005A5960">
        <w:rPr>
          <w:rFonts w:ascii="Arial" w:eastAsia="Times New Roman" w:hAnsi="Arial" w:cs="Arial"/>
          <w:color w:val="212121"/>
          <w:sz w:val="39"/>
          <w:szCs w:val="39"/>
          <w:lang w:eastAsia="uk-UA"/>
        </w:rPr>
        <w:t xml:space="preserve">), потерпілий (жертва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спостерігачі (за наявності);</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2) частину другу статті 25 «Права та обов'язки засновника закладу освіти» доповнити:</w:t>
      </w:r>
    </w:p>
    <w:p w:rsidR="005A5960" w:rsidRPr="005A5960" w:rsidRDefault="005A5960" w:rsidP="005A5960">
      <w:pPr>
        <w:numPr>
          <w:ilvl w:val="0"/>
          <w:numId w:val="2"/>
        </w:numPr>
        <w:spacing w:after="0" w:line="354" w:lineRule="atLeast"/>
        <w:ind w:left="0"/>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lastRenderedPageBreak/>
        <w:t xml:space="preserve">"здійснює контроль за виконанням плану заходів, спрямованих на запобігання та протидію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(цькуванню) в закладі освіти;</w:t>
      </w:r>
    </w:p>
    <w:p w:rsidR="005A5960" w:rsidRPr="005A5960" w:rsidRDefault="005A5960" w:rsidP="005A5960">
      <w:pPr>
        <w:numPr>
          <w:ilvl w:val="0"/>
          <w:numId w:val="2"/>
        </w:numPr>
        <w:spacing w:after="0" w:line="354" w:lineRule="atLeast"/>
        <w:ind w:left="0"/>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розглядає скарги про відмову у реагуванні на випадки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5A5960" w:rsidRPr="005A5960" w:rsidRDefault="005A5960" w:rsidP="005A5960">
      <w:pPr>
        <w:numPr>
          <w:ilvl w:val="0"/>
          <w:numId w:val="2"/>
        </w:numPr>
        <w:spacing w:after="0" w:line="354" w:lineRule="atLeast"/>
        <w:ind w:left="0"/>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5A5960">
        <w:rPr>
          <w:rFonts w:ascii="Arial" w:eastAsia="Times New Roman" w:hAnsi="Arial" w:cs="Arial"/>
          <w:color w:val="212121"/>
          <w:sz w:val="39"/>
          <w:szCs w:val="39"/>
          <w:lang w:eastAsia="uk-UA"/>
        </w:rPr>
        <w:t>булінг</w:t>
      </w:r>
      <w:proofErr w:type="spellEnd"/>
      <w:r w:rsidRPr="005A5960">
        <w:rPr>
          <w:rFonts w:ascii="Arial" w:eastAsia="Times New Roman" w:hAnsi="Arial" w:cs="Arial"/>
          <w:color w:val="212121"/>
          <w:sz w:val="39"/>
          <w:szCs w:val="39"/>
          <w:lang w:eastAsia="uk-UA"/>
        </w:rPr>
        <w:t xml:space="preserve"> (цькування), стали його свідками або постраждали від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3) частину третю статті 26 «Керівник закладу освіти» доповнити :</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 "забезпечує створення у закладі освіти безпечного освітнього середовища, вільного від насильства та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у тому числі:</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(цькуванню) в закладі освіти;</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lastRenderedPageBreak/>
        <w:t xml:space="preserve">• розглядає заяви про випадки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5A5960">
        <w:rPr>
          <w:rFonts w:ascii="Arial" w:eastAsia="Times New Roman" w:hAnsi="Arial" w:cs="Arial"/>
          <w:color w:val="212121"/>
          <w:sz w:val="39"/>
          <w:szCs w:val="39"/>
          <w:lang w:eastAsia="uk-UA"/>
        </w:rPr>
        <w:t>булінг</w:t>
      </w:r>
      <w:proofErr w:type="spellEnd"/>
      <w:r w:rsidRPr="005A5960">
        <w:rPr>
          <w:rFonts w:ascii="Arial" w:eastAsia="Times New Roman" w:hAnsi="Arial" w:cs="Arial"/>
          <w:color w:val="212121"/>
          <w:sz w:val="39"/>
          <w:szCs w:val="39"/>
          <w:lang w:eastAsia="uk-UA"/>
        </w:rPr>
        <w:t xml:space="preserve">, стали його свідками або постраждали від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 повідомляє уповноваженим підрозділам органів Національної поліції України та службі у справах дітей про випадки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в закладі освіти".</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5) у статті 53 «Права та обов'язки здобувачів освіти»:</w:t>
      </w:r>
    </w:p>
    <w:p w:rsidR="005A5960" w:rsidRPr="005A5960" w:rsidRDefault="005A5960" w:rsidP="005A5960">
      <w:pPr>
        <w:spacing w:after="0" w:line="240" w:lineRule="auto"/>
        <w:rPr>
          <w:rFonts w:ascii="Arial" w:eastAsia="Times New Roman" w:hAnsi="Arial" w:cs="Arial"/>
          <w:color w:val="212121"/>
          <w:sz w:val="39"/>
          <w:szCs w:val="39"/>
          <w:lang w:eastAsia="uk-UA"/>
        </w:rPr>
      </w:pPr>
      <w:r w:rsidRPr="005A5960">
        <w:rPr>
          <w:rFonts w:ascii="Arial" w:eastAsia="Times New Roman" w:hAnsi="Arial" w:cs="Arial"/>
          <w:b/>
          <w:bCs/>
          <w:color w:val="212121"/>
          <w:sz w:val="39"/>
          <w:lang w:eastAsia="uk-UA"/>
        </w:rPr>
        <w:t>У частині першій Здобувачі освіти мають право</w:t>
      </w:r>
      <w:r w:rsidRPr="005A5960">
        <w:rPr>
          <w:rFonts w:ascii="Arial" w:eastAsia="Times New Roman" w:hAnsi="Arial" w:cs="Arial"/>
          <w:color w:val="212121"/>
          <w:sz w:val="39"/>
          <w:szCs w:val="39"/>
          <w:lang w:eastAsia="uk-UA"/>
        </w:rPr>
        <w:t>:</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 Захист під час освітнього процесу від приниження честі та гідності, будь-яких форм насильства та експлуатації,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дискримінації за будь-якою ознакою.</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 На отримання соціальних та психолого-педагогічних послуг як особа, яка постраждала від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стала його свідком або вчинила </w:t>
      </w:r>
      <w:proofErr w:type="spellStart"/>
      <w:r w:rsidRPr="005A5960">
        <w:rPr>
          <w:rFonts w:ascii="Arial" w:eastAsia="Times New Roman" w:hAnsi="Arial" w:cs="Arial"/>
          <w:color w:val="212121"/>
          <w:sz w:val="39"/>
          <w:szCs w:val="39"/>
          <w:lang w:eastAsia="uk-UA"/>
        </w:rPr>
        <w:t>булінг</w:t>
      </w:r>
      <w:proofErr w:type="spellEnd"/>
      <w:r w:rsidRPr="005A5960">
        <w:rPr>
          <w:rFonts w:ascii="Arial" w:eastAsia="Times New Roman" w:hAnsi="Arial" w:cs="Arial"/>
          <w:color w:val="212121"/>
          <w:sz w:val="39"/>
          <w:szCs w:val="39"/>
          <w:lang w:eastAsia="uk-UA"/>
        </w:rPr>
        <w:t xml:space="preserve"> (цькування)".</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Частину третю доповнити:</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lastRenderedPageBreak/>
        <w:t xml:space="preserve">Здобувачі освіти зобов'язані: "повідомляти керівництво закладу освіти про факти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A5960" w:rsidRPr="005A5960" w:rsidRDefault="005A5960" w:rsidP="005A5960">
      <w:pPr>
        <w:spacing w:after="0" w:line="295" w:lineRule="atLeast"/>
        <w:outlineLvl w:val="5"/>
        <w:rPr>
          <w:rFonts w:ascii="Arial" w:eastAsia="Times New Roman" w:hAnsi="Arial" w:cs="Arial"/>
          <w:b/>
          <w:bCs/>
          <w:color w:val="A9402D"/>
          <w:sz w:val="28"/>
          <w:szCs w:val="28"/>
          <w:lang w:eastAsia="uk-UA"/>
        </w:rPr>
      </w:pPr>
      <w:r w:rsidRPr="005A5960">
        <w:rPr>
          <w:rFonts w:ascii="Arial" w:eastAsia="Times New Roman" w:hAnsi="Arial" w:cs="Arial"/>
          <w:b/>
          <w:bCs/>
          <w:color w:val="A9402D"/>
          <w:sz w:val="28"/>
          <w:szCs w:val="28"/>
          <w:lang w:eastAsia="uk-UA"/>
        </w:rPr>
        <w:t>* Заява складається заявником власноруч.</w:t>
      </w:r>
    </w:p>
    <w:p w:rsidR="005A5960" w:rsidRPr="005A5960" w:rsidRDefault="005A5960" w:rsidP="005A5960">
      <w:pPr>
        <w:spacing w:after="0" w:line="295" w:lineRule="atLeast"/>
        <w:outlineLvl w:val="5"/>
        <w:rPr>
          <w:rFonts w:ascii="Arial" w:eastAsia="Times New Roman" w:hAnsi="Arial" w:cs="Arial"/>
          <w:b/>
          <w:bCs/>
          <w:color w:val="A9402D"/>
          <w:sz w:val="28"/>
          <w:szCs w:val="28"/>
          <w:lang w:eastAsia="uk-UA"/>
        </w:rPr>
      </w:pPr>
      <w:r w:rsidRPr="005A5960">
        <w:rPr>
          <w:rFonts w:ascii="Arial" w:eastAsia="Times New Roman" w:hAnsi="Arial" w:cs="Arial"/>
          <w:b/>
          <w:bCs/>
          <w:color w:val="A9402D"/>
          <w:sz w:val="28"/>
          <w:szCs w:val="28"/>
          <w:lang w:eastAsia="uk-UA"/>
        </w:rPr>
        <w:t xml:space="preserve">* Заяву можуть подавати особи, яким виповнилося 14 років. Якщо свідком випадку </w:t>
      </w:r>
      <w:proofErr w:type="spellStart"/>
      <w:r w:rsidRPr="005A5960">
        <w:rPr>
          <w:rFonts w:ascii="Arial" w:eastAsia="Times New Roman" w:hAnsi="Arial" w:cs="Arial"/>
          <w:b/>
          <w:bCs/>
          <w:color w:val="A9402D"/>
          <w:sz w:val="28"/>
          <w:szCs w:val="28"/>
          <w:lang w:eastAsia="uk-UA"/>
        </w:rPr>
        <w:t>булінгу</w:t>
      </w:r>
      <w:proofErr w:type="spellEnd"/>
      <w:r w:rsidRPr="005A5960">
        <w:rPr>
          <w:rFonts w:ascii="Arial" w:eastAsia="Times New Roman" w:hAnsi="Arial" w:cs="Arial"/>
          <w:b/>
          <w:bCs/>
          <w:color w:val="A9402D"/>
          <w:sz w:val="28"/>
          <w:szCs w:val="28"/>
          <w:lang w:eastAsia="uk-UA"/>
        </w:rPr>
        <w:t xml:space="preserve"> стала особа, яка не досягла 14 років, то заяву подають батьки або особи, що їх замінюють.</w:t>
      </w:r>
    </w:p>
    <w:p w:rsidR="005A5960" w:rsidRPr="005A5960" w:rsidRDefault="005A5960" w:rsidP="005A5960">
      <w:pPr>
        <w:spacing w:after="0" w:line="295" w:lineRule="atLeast"/>
        <w:outlineLvl w:val="5"/>
        <w:rPr>
          <w:rFonts w:ascii="Arial" w:eastAsia="Times New Roman" w:hAnsi="Arial" w:cs="Arial"/>
          <w:b/>
          <w:bCs/>
          <w:color w:val="A9402D"/>
          <w:sz w:val="28"/>
          <w:szCs w:val="28"/>
          <w:lang w:eastAsia="uk-UA"/>
        </w:rPr>
      </w:pPr>
      <w:r w:rsidRPr="005A5960">
        <w:rPr>
          <w:rFonts w:ascii="Arial" w:eastAsia="Times New Roman" w:hAnsi="Arial" w:cs="Arial"/>
          <w:b/>
          <w:bCs/>
          <w:color w:val="A9402D"/>
          <w:sz w:val="28"/>
          <w:szCs w:val="28"/>
          <w:lang w:eastAsia="uk-UA"/>
        </w:rPr>
        <w:t xml:space="preserve">* Заяви щодо випадків </w:t>
      </w:r>
      <w:proofErr w:type="spellStart"/>
      <w:r w:rsidRPr="005A5960">
        <w:rPr>
          <w:rFonts w:ascii="Arial" w:eastAsia="Times New Roman" w:hAnsi="Arial" w:cs="Arial"/>
          <w:b/>
          <w:bCs/>
          <w:color w:val="A9402D"/>
          <w:sz w:val="28"/>
          <w:szCs w:val="28"/>
          <w:lang w:eastAsia="uk-UA"/>
        </w:rPr>
        <w:t>булінгу</w:t>
      </w:r>
      <w:proofErr w:type="spellEnd"/>
      <w:r w:rsidRPr="005A5960">
        <w:rPr>
          <w:rFonts w:ascii="Arial" w:eastAsia="Times New Roman" w:hAnsi="Arial" w:cs="Arial"/>
          <w:b/>
          <w:bCs/>
          <w:color w:val="A9402D"/>
          <w:sz w:val="28"/>
          <w:szCs w:val="28"/>
          <w:lang w:eastAsia="uk-UA"/>
        </w:rPr>
        <w:t xml:space="preserve"> можна подавати до кабінету заступника директора з виховної роботи (2 поверх).</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Заяви щодо випадків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можна подавати до кабінету заступника директора з виховної роботи </w:t>
      </w:r>
      <w:r>
        <w:rPr>
          <w:rFonts w:ascii="Arial" w:eastAsia="Times New Roman" w:hAnsi="Arial" w:cs="Arial"/>
          <w:color w:val="212121"/>
          <w:sz w:val="39"/>
          <w:szCs w:val="39"/>
          <w:lang w:eastAsia="uk-UA"/>
        </w:rPr>
        <w:t xml:space="preserve">щодня </w:t>
      </w:r>
      <w:proofErr w:type="spellStart"/>
      <w:r w:rsidRPr="005A5960">
        <w:rPr>
          <w:rFonts w:ascii="Arial" w:eastAsia="Times New Roman" w:hAnsi="Arial" w:cs="Arial"/>
          <w:color w:val="212121"/>
          <w:sz w:val="39"/>
          <w:szCs w:val="39"/>
          <w:lang w:val="ru-RU" w:eastAsia="uk-UA"/>
        </w:rPr>
        <w:t>з</w:t>
      </w:r>
      <w:proofErr w:type="spellEnd"/>
      <w:r w:rsidRPr="005A5960">
        <w:rPr>
          <w:rFonts w:ascii="Arial" w:eastAsia="Times New Roman" w:hAnsi="Arial" w:cs="Arial"/>
          <w:color w:val="212121"/>
          <w:sz w:val="39"/>
          <w:szCs w:val="39"/>
          <w:lang w:eastAsia="uk-UA"/>
        </w:rPr>
        <w:t xml:space="preserve"> 08.00 ДО 16.30</w:t>
      </w:r>
    </w:p>
    <w:p w:rsidR="00F33173" w:rsidRDefault="005A5960" w:rsidP="00F33173">
      <w:pPr>
        <w:spacing w:after="0" w:line="240" w:lineRule="auto"/>
        <w:rPr>
          <w:rFonts w:ascii="Arial" w:eastAsia="Times New Roman" w:hAnsi="Arial" w:cs="Arial"/>
          <w:b/>
          <w:bCs/>
          <w:color w:val="212121"/>
          <w:sz w:val="39"/>
          <w:lang w:eastAsia="uk-UA"/>
        </w:rPr>
      </w:pPr>
      <w:r w:rsidRPr="005A5960">
        <w:rPr>
          <w:rFonts w:ascii="Arial" w:eastAsia="Times New Roman" w:hAnsi="Arial" w:cs="Arial"/>
          <w:color w:val="212121"/>
          <w:sz w:val="39"/>
          <w:szCs w:val="39"/>
          <w:lang w:eastAsia="uk-UA"/>
        </w:rPr>
        <w:t xml:space="preserve">Відповідальна за розгляд скарг про відмову у реагуванні на випадки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за відповідними заявами, а також за процедуру подання заяв про випадки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здобувачів освіти, їхніх батьків, законних представників, інших осіб призначено </w:t>
      </w:r>
      <w:r w:rsidRPr="005A5960">
        <w:rPr>
          <w:rFonts w:ascii="Arial" w:eastAsia="Times New Roman" w:hAnsi="Arial" w:cs="Arial"/>
          <w:b/>
          <w:bCs/>
          <w:color w:val="212121"/>
          <w:sz w:val="39"/>
          <w:lang w:eastAsia="uk-UA"/>
        </w:rPr>
        <w:t xml:space="preserve">заступника директора з виховної роботи </w:t>
      </w:r>
      <w:proofErr w:type="spellStart"/>
      <w:r>
        <w:rPr>
          <w:rFonts w:ascii="Arial" w:eastAsia="Times New Roman" w:hAnsi="Arial" w:cs="Arial"/>
          <w:b/>
          <w:bCs/>
          <w:color w:val="212121"/>
          <w:sz w:val="39"/>
          <w:lang w:eastAsia="uk-UA"/>
        </w:rPr>
        <w:t>Микицей</w:t>
      </w:r>
      <w:proofErr w:type="spellEnd"/>
      <w:r>
        <w:rPr>
          <w:rFonts w:ascii="Arial" w:eastAsia="Times New Roman" w:hAnsi="Arial" w:cs="Arial"/>
          <w:b/>
          <w:bCs/>
          <w:color w:val="212121"/>
          <w:sz w:val="39"/>
          <w:lang w:eastAsia="uk-UA"/>
        </w:rPr>
        <w:t xml:space="preserve"> Ольгу Миколаївну</w:t>
      </w:r>
    </w:p>
    <w:p w:rsidR="00F33173" w:rsidRDefault="005A5960" w:rsidP="00F33173">
      <w:pPr>
        <w:spacing w:after="0" w:line="240" w:lineRule="auto"/>
        <w:rPr>
          <w:rFonts w:ascii="Arial" w:eastAsia="Times New Roman" w:hAnsi="Arial" w:cs="Arial"/>
          <w:color w:val="005C9F"/>
          <w:sz w:val="33"/>
          <w:u w:val="single"/>
          <w:lang w:eastAsia="uk-UA"/>
        </w:rPr>
      </w:pPr>
      <w:r w:rsidRPr="005A5960">
        <w:rPr>
          <w:rFonts w:ascii="Arial" w:eastAsia="Times New Roman" w:hAnsi="Arial" w:cs="Arial"/>
          <w:color w:val="005C9F"/>
          <w:sz w:val="33"/>
          <w:u w:val="single"/>
          <w:lang w:eastAsia="uk-UA"/>
        </w:rPr>
        <w:t>Зразок заяви</w:t>
      </w:r>
    </w:p>
    <w:p w:rsidR="00F33173" w:rsidRPr="00F33173" w:rsidRDefault="00F33173" w:rsidP="00F33173">
      <w:pPr>
        <w:spacing w:after="0" w:line="240" w:lineRule="auto"/>
        <w:jc w:val="center"/>
        <w:rPr>
          <w:rFonts w:ascii="Arial" w:eastAsia="Times New Roman" w:hAnsi="Arial" w:cs="Arial"/>
          <w:color w:val="212121"/>
          <w:sz w:val="39"/>
          <w:szCs w:val="39"/>
          <w:lang w:eastAsia="uk-UA"/>
        </w:rPr>
      </w:pPr>
      <w:r w:rsidRPr="006E03C8">
        <w:rPr>
          <w:rFonts w:ascii="Times New Roman" w:hAnsi="Times New Roman"/>
          <w:b/>
          <w:sz w:val="32"/>
          <w:szCs w:val="32"/>
          <w:u w:val="single"/>
        </w:rPr>
        <w:t>ЗРАЗОК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9"/>
        <w:gridCol w:w="5116"/>
      </w:tblGrid>
      <w:tr w:rsidR="00F33173" w:rsidRPr="00CA13E8" w:rsidTr="00FB1E70">
        <w:tc>
          <w:tcPr>
            <w:tcW w:w="4952" w:type="dxa"/>
          </w:tcPr>
          <w:p w:rsidR="00F33173" w:rsidRPr="00F33173" w:rsidRDefault="00F33173" w:rsidP="00FB1E70">
            <w:pPr>
              <w:jc w:val="center"/>
              <w:rPr>
                <w:rFonts w:ascii="Times New Roman" w:hAnsi="Times New Roman"/>
                <w:b/>
                <w:sz w:val="32"/>
                <w:szCs w:val="32"/>
                <w:lang w:val="uk-UA"/>
              </w:rPr>
            </w:pPr>
          </w:p>
        </w:tc>
        <w:tc>
          <w:tcPr>
            <w:tcW w:w="4953" w:type="dxa"/>
          </w:tcPr>
          <w:p w:rsidR="00F33173" w:rsidRPr="00CA13E8" w:rsidRDefault="00F33173" w:rsidP="00FB1E70">
            <w:pPr>
              <w:rPr>
                <w:rFonts w:ascii="Times New Roman" w:hAnsi="Times New Roman"/>
                <w:b/>
                <w:sz w:val="28"/>
                <w:szCs w:val="28"/>
              </w:rPr>
            </w:pPr>
            <w:r w:rsidRPr="00CA13E8">
              <w:rPr>
                <w:rFonts w:ascii="Times New Roman" w:hAnsi="Times New Roman"/>
                <w:b/>
                <w:sz w:val="28"/>
                <w:szCs w:val="28"/>
              </w:rPr>
              <w:t xml:space="preserve">Директору </w:t>
            </w:r>
          </w:p>
          <w:p w:rsidR="00F33173" w:rsidRDefault="00F33173" w:rsidP="00FB1E70">
            <w:pPr>
              <w:rPr>
                <w:rFonts w:ascii="Times New Roman" w:hAnsi="Times New Roman"/>
                <w:b/>
                <w:sz w:val="28"/>
                <w:szCs w:val="28"/>
                <w:lang w:val="uk-UA"/>
              </w:rPr>
            </w:pPr>
            <w:proofErr w:type="spellStart"/>
            <w:r>
              <w:rPr>
                <w:rFonts w:ascii="Times New Roman" w:hAnsi="Times New Roman"/>
                <w:b/>
                <w:sz w:val="28"/>
                <w:szCs w:val="28"/>
                <w:lang w:val="uk-UA"/>
              </w:rPr>
              <w:t>Горохолин</w:t>
            </w:r>
            <w:r>
              <w:rPr>
                <w:rFonts w:ascii="Times New Roman" w:hAnsi="Times New Roman"/>
                <w:b/>
                <w:sz w:val="28"/>
                <w:szCs w:val="28"/>
              </w:rPr>
              <w:t>ськ</w:t>
            </w:r>
            <w:r>
              <w:rPr>
                <w:rFonts w:ascii="Times New Roman" w:hAnsi="Times New Roman"/>
                <w:b/>
                <w:sz w:val="28"/>
                <w:szCs w:val="28"/>
                <w:lang w:val="uk-UA"/>
              </w:rPr>
              <w:t>ої</w:t>
            </w:r>
            <w:proofErr w:type="spellEnd"/>
            <w:r>
              <w:rPr>
                <w:rFonts w:ascii="Times New Roman" w:hAnsi="Times New Roman"/>
                <w:b/>
                <w:sz w:val="28"/>
                <w:szCs w:val="28"/>
                <w:lang w:val="uk-UA"/>
              </w:rPr>
              <w:t xml:space="preserve"> </w:t>
            </w:r>
            <w:r>
              <w:rPr>
                <w:rFonts w:ascii="Times New Roman" w:hAnsi="Times New Roman"/>
                <w:b/>
                <w:sz w:val="28"/>
                <w:szCs w:val="28"/>
              </w:rPr>
              <w:t xml:space="preserve"> </w:t>
            </w:r>
            <w:proofErr w:type="spellStart"/>
            <w:r>
              <w:rPr>
                <w:rFonts w:ascii="Times New Roman" w:hAnsi="Times New Roman"/>
                <w:b/>
                <w:sz w:val="28"/>
                <w:szCs w:val="28"/>
              </w:rPr>
              <w:t>загальноосвітньої</w:t>
            </w:r>
            <w:proofErr w:type="spellEnd"/>
            <w:r w:rsidRPr="00CA13E8">
              <w:rPr>
                <w:rFonts w:ascii="Times New Roman" w:hAnsi="Times New Roman"/>
                <w:b/>
                <w:sz w:val="28"/>
                <w:szCs w:val="28"/>
              </w:rPr>
              <w:t xml:space="preserve"> </w:t>
            </w:r>
            <w:proofErr w:type="spellStart"/>
            <w:r w:rsidRPr="00CA13E8">
              <w:rPr>
                <w:rFonts w:ascii="Times New Roman" w:hAnsi="Times New Roman"/>
                <w:b/>
                <w:sz w:val="28"/>
                <w:szCs w:val="28"/>
              </w:rPr>
              <w:t>школи</w:t>
            </w:r>
            <w:proofErr w:type="spellEnd"/>
            <w:r w:rsidRPr="00CA13E8">
              <w:rPr>
                <w:rFonts w:ascii="Times New Roman" w:hAnsi="Times New Roman"/>
                <w:b/>
                <w:sz w:val="28"/>
                <w:szCs w:val="28"/>
              </w:rPr>
              <w:t xml:space="preserve"> </w:t>
            </w:r>
            <w:r>
              <w:rPr>
                <w:rFonts w:ascii="Times New Roman" w:hAnsi="Times New Roman"/>
                <w:b/>
                <w:sz w:val="28"/>
                <w:szCs w:val="28"/>
                <w:lang w:val="uk-UA"/>
              </w:rPr>
              <w:t>І-ІІІ ступенів імені Романа Кияка</w:t>
            </w:r>
          </w:p>
          <w:p w:rsidR="00F33173" w:rsidRDefault="00F33173" w:rsidP="00FB1E70">
            <w:pPr>
              <w:rPr>
                <w:rFonts w:ascii="Times New Roman" w:hAnsi="Times New Roman"/>
                <w:b/>
                <w:sz w:val="28"/>
                <w:szCs w:val="28"/>
                <w:lang w:val="uk-UA"/>
              </w:rPr>
            </w:pPr>
            <w:proofErr w:type="spellStart"/>
            <w:r>
              <w:rPr>
                <w:rFonts w:ascii="Times New Roman" w:hAnsi="Times New Roman"/>
                <w:b/>
                <w:sz w:val="28"/>
                <w:szCs w:val="28"/>
                <w:lang w:val="uk-UA"/>
              </w:rPr>
              <w:t>Семенютіну</w:t>
            </w:r>
            <w:proofErr w:type="spellEnd"/>
            <w:r>
              <w:rPr>
                <w:rFonts w:ascii="Times New Roman" w:hAnsi="Times New Roman"/>
                <w:b/>
                <w:sz w:val="28"/>
                <w:szCs w:val="28"/>
                <w:lang w:val="uk-UA"/>
              </w:rPr>
              <w:t xml:space="preserve"> В.О.</w:t>
            </w:r>
          </w:p>
          <w:p w:rsidR="00F33173" w:rsidRDefault="00F33173" w:rsidP="00FB1E70">
            <w:pPr>
              <w:rPr>
                <w:rFonts w:ascii="Times New Roman" w:hAnsi="Times New Roman"/>
                <w:b/>
                <w:sz w:val="28"/>
                <w:szCs w:val="28"/>
                <w:lang w:val="uk-UA"/>
              </w:rPr>
            </w:pPr>
          </w:p>
          <w:p w:rsidR="00F33173" w:rsidRDefault="00F33173" w:rsidP="00FB1E70">
            <w:pPr>
              <w:rPr>
                <w:rFonts w:ascii="Times New Roman" w:hAnsi="Times New Roman"/>
                <w:b/>
                <w:sz w:val="28"/>
                <w:szCs w:val="28"/>
                <w:u w:val="single"/>
                <w:lang w:val="uk-UA"/>
              </w:rPr>
            </w:pPr>
            <w:r>
              <w:rPr>
                <w:rFonts w:ascii="Times New Roman" w:hAnsi="Times New Roman"/>
                <w:b/>
                <w:sz w:val="28"/>
                <w:szCs w:val="28"/>
                <w:u w:val="single"/>
                <w:lang w:val="uk-UA"/>
              </w:rPr>
              <w:t>ПІБ заявника (повністю), вчителя, учня    класу, батька, матері</w:t>
            </w:r>
          </w:p>
          <w:p w:rsidR="00F33173" w:rsidRDefault="00F33173" w:rsidP="00FB1E70">
            <w:pPr>
              <w:rPr>
                <w:rFonts w:ascii="Times New Roman" w:hAnsi="Times New Roman"/>
                <w:b/>
                <w:sz w:val="28"/>
                <w:szCs w:val="28"/>
                <w:lang w:val="uk-UA"/>
              </w:rPr>
            </w:pPr>
            <w:r>
              <w:rPr>
                <w:rFonts w:ascii="Times New Roman" w:hAnsi="Times New Roman"/>
                <w:b/>
                <w:sz w:val="28"/>
                <w:szCs w:val="28"/>
                <w:lang w:val="uk-UA"/>
              </w:rPr>
              <w:t>Домашня адреса:</w:t>
            </w:r>
          </w:p>
          <w:p w:rsidR="00F33173" w:rsidRDefault="00F33173" w:rsidP="00FB1E70">
            <w:pPr>
              <w:rPr>
                <w:rFonts w:ascii="Times New Roman" w:hAnsi="Times New Roman"/>
                <w:b/>
                <w:sz w:val="28"/>
                <w:szCs w:val="28"/>
                <w:lang w:val="uk-UA"/>
              </w:rPr>
            </w:pPr>
            <w:r>
              <w:rPr>
                <w:rFonts w:ascii="Times New Roman" w:hAnsi="Times New Roman"/>
                <w:b/>
                <w:sz w:val="28"/>
                <w:szCs w:val="28"/>
                <w:lang w:val="uk-UA"/>
              </w:rPr>
              <w:t>___________________________________</w:t>
            </w:r>
          </w:p>
          <w:p w:rsidR="00F33173" w:rsidRDefault="00F33173" w:rsidP="00FB1E70">
            <w:pPr>
              <w:rPr>
                <w:rFonts w:ascii="Times New Roman" w:hAnsi="Times New Roman"/>
                <w:b/>
                <w:sz w:val="28"/>
                <w:szCs w:val="28"/>
                <w:lang w:val="uk-UA"/>
              </w:rPr>
            </w:pPr>
            <w:r>
              <w:rPr>
                <w:rFonts w:ascii="Times New Roman" w:hAnsi="Times New Roman"/>
                <w:b/>
                <w:sz w:val="28"/>
                <w:szCs w:val="28"/>
                <w:lang w:val="uk-UA"/>
              </w:rPr>
              <w:t>Контактний телефон:</w:t>
            </w:r>
          </w:p>
          <w:p w:rsidR="00F33173" w:rsidRPr="00CA13E8" w:rsidRDefault="00F33173" w:rsidP="00FB1E70">
            <w:pPr>
              <w:rPr>
                <w:rFonts w:ascii="Times New Roman" w:hAnsi="Times New Roman"/>
                <w:b/>
                <w:sz w:val="32"/>
                <w:szCs w:val="32"/>
                <w:lang w:val="uk-UA"/>
              </w:rPr>
            </w:pPr>
            <w:r>
              <w:rPr>
                <w:rFonts w:ascii="Times New Roman" w:hAnsi="Times New Roman"/>
                <w:b/>
                <w:sz w:val="28"/>
                <w:szCs w:val="28"/>
                <w:lang w:val="uk-UA"/>
              </w:rPr>
              <w:lastRenderedPageBreak/>
              <w:t>___________________________________</w:t>
            </w:r>
          </w:p>
        </w:tc>
      </w:tr>
    </w:tbl>
    <w:p w:rsidR="00F33173" w:rsidRDefault="00F33173" w:rsidP="00F33173">
      <w:pPr>
        <w:jc w:val="center"/>
        <w:rPr>
          <w:rFonts w:ascii="Times New Roman" w:hAnsi="Times New Roman"/>
          <w:b/>
          <w:sz w:val="32"/>
          <w:szCs w:val="32"/>
        </w:rPr>
      </w:pPr>
    </w:p>
    <w:p w:rsidR="00F33173" w:rsidRDefault="00F33173" w:rsidP="00F33173">
      <w:pPr>
        <w:jc w:val="center"/>
        <w:rPr>
          <w:rFonts w:ascii="Times New Roman" w:hAnsi="Times New Roman"/>
          <w:b/>
          <w:sz w:val="32"/>
          <w:szCs w:val="32"/>
        </w:rPr>
      </w:pPr>
    </w:p>
    <w:p w:rsidR="00F33173" w:rsidRDefault="00F33173" w:rsidP="00F33173">
      <w:pPr>
        <w:jc w:val="center"/>
        <w:rPr>
          <w:rFonts w:ascii="Times New Roman" w:hAnsi="Times New Roman"/>
          <w:b/>
          <w:sz w:val="32"/>
          <w:szCs w:val="32"/>
        </w:rPr>
      </w:pPr>
    </w:p>
    <w:p w:rsidR="00F33173" w:rsidRDefault="00F33173" w:rsidP="00F33173">
      <w:pPr>
        <w:jc w:val="center"/>
        <w:rPr>
          <w:rFonts w:ascii="Times New Roman" w:hAnsi="Times New Roman"/>
          <w:b/>
          <w:sz w:val="32"/>
          <w:szCs w:val="32"/>
        </w:rPr>
      </w:pPr>
      <w:r>
        <w:rPr>
          <w:rFonts w:ascii="Times New Roman" w:hAnsi="Times New Roman"/>
          <w:b/>
          <w:sz w:val="32"/>
          <w:szCs w:val="32"/>
        </w:rPr>
        <w:t>ЗАЯВА</w:t>
      </w:r>
    </w:p>
    <w:p w:rsidR="00F33173" w:rsidRDefault="00F33173" w:rsidP="00F33173">
      <w:pPr>
        <w:rPr>
          <w:rFonts w:ascii="Times New Roman" w:hAnsi="Times New Roman"/>
          <w:b/>
          <w:sz w:val="32"/>
          <w:szCs w:val="32"/>
        </w:rPr>
      </w:pPr>
      <w:r>
        <w:rPr>
          <w:rFonts w:ascii="Times New Roman" w:hAnsi="Times New Roman"/>
          <w:b/>
          <w:sz w:val="32"/>
          <w:szCs w:val="32"/>
        </w:rPr>
        <w:tab/>
        <w:t xml:space="preserve">Я, _____________________ , інформую про випадок </w:t>
      </w:r>
      <w:proofErr w:type="spellStart"/>
      <w:r>
        <w:rPr>
          <w:rFonts w:ascii="Times New Roman" w:hAnsi="Times New Roman"/>
          <w:b/>
          <w:sz w:val="32"/>
          <w:szCs w:val="32"/>
        </w:rPr>
        <w:t>булінгу</w:t>
      </w:r>
      <w:proofErr w:type="spellEnd"/>
      <w:r>
        <w:rPr>
          <w:rFonts w:ascii="Times New Roman" w:hAnsi="Times New Roman"/>
          <w:b/>
          <w:sz w:val="32"/>
          <w:szCs w:val="32"/>
        </w:rPr>
        <w:t xml:space="preserve"> над учнем __________________________________________ з боку _______________________ або групи учнів:___________________ . </w:t>
      </w:r>
    </w:p>
    <w:p w:rsidR="00F33173" w:rsidRPr="006E03C8" w:rsidRDefault="00F33173" w:rsidP="00F33173">
      <w:pPr>
        <w:rPr>
          <w:rFonts w:ascii="Times New Roman" w:hAnsi="Times New Roman"/>
          <w:b/>
          <w:i/>
          <w:sz w:val="32"/>
          <w:szCs w:val="32"/>
        </w:rPr>
      </w:pPr>
      <w:r w:rsidRPr="006E03C8">
        <w:rPr>
          <w:rFonts w:ascii="Times New Roman" w:hAnsi="Times New Roman"/>
          <w:b/>
          <w:i/>
          <w:sz w:val="32"/>
          <w:szCs w:val="32"/>
        </w:rPr>
        <w:t>(Далі в довільній формі викладаються докладно всі обставини)</w:t>
      </w:r>
    </w:p>
    <w:p w:rsidR="00F33173" w:rsidRPr="006E03C8" w:rsidRDefault="00F33173" w:rsidP="00F33173">
      <w:pPr>
        <w:rPr>
          <w:rFonts w:ascii="Times New Roman" w:hAnsi="Times New Roman"/>
          <w:b/>
          <w:sz w:val="32"/>
          <w:szCs w:val="32"/>
        </w:rPr>
      </w:pPr>
      <w:r>
        <w:rPr>
          <w:rFonts w:ascii="Times New Roman" w:hAnsi="Times New Roman"/>
          <w:b/>
          <w:sz w:val="32"/>
          <w:szCs w:val="32"/>
        </w:rPr>
        <w:tab/>
        <w:t xml:space="preserve">До заяви додаю </w:t>
      </w:r>
      <w:proofErr w:type="spellStart"/>
      <w:r>
        <w:rPr>
          <w:rFonts w:ascii="Times New Roman" w:hAnsi="Times New Roman"/>
          <w:b/>
          <w:sz w:val="32"/>
          <w:szCs w:val="32"/>
        </w:rPr>
        <w:t>фото-</w:t>
      </w:r>
      <w:proofErr w:type="spellEnd"/>
      <w:r>
        <w:rPr>
          <w:rFonts w:ascii="Times New Roman" w:hAnsi="Times New Roman"/>
          <w:b/>
          <w:sz w:val="32"/>
          <w:szCs w:val="32"/>
        </w:rPr>
        <w:t xml:space="preserve"> та відеоматеріали (за наявності).</w:t>
      </w:r>
    </w:p>
    <w:p w:rsidR="00F33173" w:rsidRDefault="00F33173" w:rsidP="00F33173">
      <w:pPr>
        <w:rPr>
          <w:rFonts w:ascii="Times New Roman" w:hAnsi="Times New Roman"/>
          <w:b/>
          <w:sz w:val="32"/>
          <w:szCs w:val="32"/>
        </w:rPr>
      </w:pPr>
      <w:r w:rsidRPr="006E03C8">
        <w:rPr>
          <w:rFonts w:ascii="Times New Roman" w:hAnsi="Times New Roman"/>
          <w:b/>
          <w:sz w:val="32"/>
          <w:szCs w:val="32"/>
        </w:rPr>
        <w:tab/>
      </w:r>
    </w:p>
    <w:p w:rsidR="00F33173" w:rsidRDefault="00F33173" w:rsidP="00F33173">
      <w:pPr>
        <w:rPr>
          <w:rFonts w:ascii="Times New Roman" w:hAnsi="Times New Roman"/>
          <w:b/>
          <w:sz w:val="32"/>
          <w:szCs w:val="32"/>
        </w:rPr>
      </w:pPr>
    </w:p>
    <w:p w:rsidR="00F33173" w:rsidRDefault="00F33173" w:rsidP="00F33173">
      <w:pPr>
        <w:rPr>
          <w:rFonts w:ascii="Times New Roman" w:hAnsi="Times New Roman"/>
          <w:b/>
          <w:sz w:val="32"/>
          <w:szCs w:val="32"/>
        </w:rPr>
      </w:pPr>
    </w:p>
    <w:p w:rsidR="00F33173" w:rsidRDefault="00F33173" w:rsidP="00F33173">
      <w:pPr>
        <w:rPr>
          <w:rFonts w:ascii="Times New Roman" w:hAnsi="Times New Roman"/>
          <w:b/>
          <w:sz w:val="32"/>
          <w:szCs w:val="32"/>
        </w:rPr>
      </w:pPr>
    </w:p>
    <w:p w:rsidR="00F33173" w:rsidRDefault="00F33173" w:rsidP="00F33173">
      <w:pPr>
        <w:rPr>
          <w:rFonts w:ascii="Times New Roman" w:hAnsi="Times New Roman"/>
          <w:b/>
          <w:sz w:val="32"/>
          <w:szCs w:val="32"/>
        </w:rPr>
      </w:pPr>
    </w:p>
    <w:p w:rsidR="00F33173" w:rsidRDefault="00F33173" w:rsidP="00F33173">
      <w:pPr>
        <w:rPr>
          <w:rFonts w:ascii="Times New Roman" w:hAnsi="Times New Roman"/>
          <w:b/>
          <w:sz w:val="32"/>
          <w:szCs w:val="32"/>
        </w:rPr>
      </w:pPr>
      <w:r>
        <w:rPr>
          <w:rFonts w:ascii="Times New Roman" w:hAnsi="Times New Roman"/>
          <w:b/>
          <w:sz w:val="32"/>
          <w:szCs w:val="32"/>
        </w:rPr>
        <w:t>Дата                                            Підпис</w:t>
      </w:r>
    </w:p>
    <w:p w:rsidR="005A5960" w:rsidRPr="005A5960" w:rsidRDefault="005A5960" w:rsidP="005A5960">
      <w:pPr>
        <w:spacing w:after="0" w:line="295" w:lineRule="atLeast"/>
        <w:outlineLvl w:val="1"/>
        <w:rPr>
          <w:rFonts w:ascii="Arial" w:eastAsia="Times New Roman" w:hAnsi="Arial" w:cs="Arial"/>
          <w:color w:val="A9402D"/>
          <w:sz w:val="33"/>
          <w:szCs w:val="33"/>
          <w:lang w:eastAsia="uk-UA"/>
        </w:rPr>
      </w:pP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Відповідно до такої заяви керівник закладу скликає засідання комісії з розгляду випадку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(далі – комісія) не пізніше ніж упродовж трьох робочих днів з дня отримання заяви або повідомлення. Склад комісії затверджує наказом керівник закладу освіти. Склад комісії формується з урахуванням основних завдань комісії. Комісія складається з голови, заступника голови, секретаря та не менше ніж п’яти її членів.</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До складу комісії входять педагогічні працівники, у тому числі практичний психолог та соціальний педагог (за наявності) закладу </w:t>
      </w:r>
      <w:proofErr w:type="spellStart"/>
      <w:r w:rsidRPr="005A5960">
        <w:rPr>
          <w:rFonts w:ascii="Arial" w:eastAsia="Times New Roman" w:hAnsi="Arial" w:cs="Arial"/>
          <w:color w:val="212121"/>
          <w:sz w:val="39"/>
          <w:szCs w:val="39"/>
          <w:lang w:eastAsia="uk-UA"/>
        </w:rPr>
        <w:t>освтіи</w:t>
      </w:r>
      <w:proofErr w:type="spellEnd"/>
      <w:r w:rsidRPr="005A5960">
        <w:rPr>
          <w:rFonts w:ascii="Arial" w:eastAsia="Times New Roman" w:hAnsi="Arial" w:cs="Arial"/>
          <w:color w:val="212121"/>
          <w:sz w:val="39"/>
          <w:szCs w:val="39"/>
          <w:lang w:eastAsia="uk-UA"/>
        </w:rPr>
        <w:t xml:space="preserve">, представники </w:t>
      </w:r>
      <w:r w:rsidRPr="005A5960">
        <w:rPr>
          <w:rFonts w:ascii="Arial" w:eastAsia="Times New Roman" w:hAnsi="Arial" w:cs="Arial"/>
          <w:color w:val="212121"/>
          <w:sz w:val="39"/>
          <w:szCs w:val="39"/>
          <w:lang w:eastAsia="uk-UA"/>
        </w:rPr>
        <w:lastRenderedPageBreak/>
        <w:t xml:space="preserve">служби у справах дітей та центру соціальних служб для </w:t>
      </w:r>
      <w:proofErr w:type="spellStart"/>
      <w:r w:rsidRPr="005A5960">
        <w:rPr>
          <w:rFonts w:ascii="Arial" w:eastAsia="Times New Roman" w:hAnsi="Arial" w:cs="Arial"/>
          <w:color w:val="212121"/>
          <w:sz w:val="39"/>
          <w:szCs w:val="39"/>
          <w:lang w:eastAsia="uk-UA"/>
        </w:rPr>
        <w:t>сімї</w:t>
      </w:r>
      <w:proofErr w:type="spellEnd"/>
      <w:r w:rsidRPr="005A5960">
        <w:rPr>
          <w:rFonts w:ascii="Arial" w:eastAsia="Times New Roman" w:hAnsi="Arial" w:cs="Arial"/>
          <w:color w:val="212121"/>
          <w:sz w:val="39"/>
          <w:szCs w:val="39"/>
          <w:lang w:eastAsia="uk-UA"/>
        </w:rPr>
        <w:t>, дітей та молоді.</w:t>
      </w:r>
    </w:p>
    <w:p w:rsidR="005A5960" w:rsidRPr="005A5960" w:rsidRDefault="005A5960" w:rsidP="005A5960">
      <w:pPr>
        <w:spacing w:after="295" w:line="240" w:lineRule="auto"/>
        <w:rPr>
          <w:rFonts w:ascii="Arial" w:eastAsia="Times New Roman" w:hAnsi="Arial" w:cs="Arial"/>
          <w:color w:val="212121"/>
          <w:sz w:val="39"/>
          <w:szCs w:val="39"/>
          <w:lang w:eastAsia="uk-UA"/>
        </w:rPr>
      </w:pPr>
      <w:r w:rsidRPr="005A5960">
        <w:rPr>
          <w:rFonts w:ascii="Arial" w:eastAsia="Times New Roman" w:hAnsi="Arial" w:cs="Arial"/>
          <w:color w:val="212121"/>
          <w:sz w:val="39"/>
          <w:szCs w:val="39"/>
          <w:lang w:eastAsia="uk-UA"/>
        </w:rPr>
        <w:t xml:space="preserve">До участі в засіданні комісії за згодою залучаються батьки або інші законні представники малолітніх або </w:t>
      </w:r>
      <w:proofErr w:type="spellStart"/>
      <w:r w:rsidRPr="005A5960">
        <w:rPr>
          <w:rFonts w:ascii="Arial" w:eastAsia="Times New Roman" w:hAnsi="Arial" w:cs="Arial"/>
          <w:color w:val="212121"/>
          <w:sz w:val="39"/>
          <w:szCs w:val="39"/>
          <w:lang w:eastAsia="uk-UA"/>
        </w:rPr>
        <w:t>неопвнолітніх</w:t>
      </w:r>
      <w:proofErr w:type="spellEnd"/>
      <w:r w:rsidRPr="005A5960">
        <w:rPr>
          <w:rFonts w:ascii="Arial" w:eastAsia="Times New Roman" w:hAnsi="Arial" w:cs="Arial"/>
          <w:color w:val="212121"/>
          <w:sz w:val="39"/>
          <w:szCs w:val="39"/>
          <w:lang w:eastAsia="uk-UA"/>
        </w:rPr>
        <w:t xml:space="preserve"> сторін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w:t>
      </w:r>
      <w:proofErr w:type="spellStart"/>
      <w:r w:rsidRPr="005A5960">
        <w:rPr>
          <w:rFonts w:ascii="Arial" w:eastAsia="Times New Roman" w:hAnsi="Arial" w:cs="Arial"/>
          <w:color w:val="212121"/>
          <w:sz w:val="39"/>
          <w:szCs w:val="39"/>
          <w:lang w:eastAsia="uk-UA"/>
        </w:rPr>
        <w:t>цькуавння</w:t>
      </w:r>
      <w:proofErr w:type="spellEnd"/>
      <w:r w:rsidRPr="005A5960">
        <w:rPr>
          <w:rFonts w:ascii="Arial" w:eastAsia="Times New Roman" w:hAnsi="Arial" w:cs="Arial"/>
          <w:color w:val="212121"/>
          <w:sz w:val="39"/>
          <w:szCs w:val="39"/>
          <w:lang w:eastAsia="uk-UA"/>
        </w:rPr>
        <w:t xml:space="preserve">), а також можуть залучатися сторони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w:t>
      </w:r>
      <w:proofErr w:type="spellStart"/>
      <w:r w:rsidRPr="005A5960">
        <w:rPr>
          <w:rFonts w:ascii="Arial" w:eastAsia="Times New Roman" w:hAnsi="Arial" w:cs="Arial"/>
          <w:color w:val="212121"/>
          <w:sz w:val="39"/>
          <w:szCs w:val="39"/>
          <w:lang w:eastAsia="uk-UA"/>
        </w:rPr>
        <w:t>цькуавння</w:t>
      </w:r>
      <w:proofErr w:type="spellEnd"/>
      <w:r w:rsidRPr="005A5960">
        <w:rPr>
          <w:rFonts w:ascii="Arial" w:eastAsia="Times New Roman" w:hAnsi="Arial" w:cs="Arial"/>
          <w:color w:val="212121"/>
          <w:sz w:val="39"/>
          <w:szCs w:val="39"/>
          <w:lang w:eastAsia="uk-UA"/>
        </w:rPr>
        <w:t xml:space="preserve">), представники інших суб’єктів реагування на випадки </w:t>
      </w:r>
      <w:proofErr w:type="spellStart"/>
      <w:r w:rsidRPr="005A5960">
        <w:rPr>
          <w:rFonts w:ascii="Arial" w:eastAsia="Times New Roman" w:hAnsi="Arial" w:cs="Arial"/>
          <w:color w:val="212121"/>
          <w:sz w:val="39"/>
          <w:szCs w:val="39"/>
          <w:lang w:eastAsia="uk-UA"/>
        </w:rPr>
        <w:t>булінгу</w:t>
      </w:r>
      <w:proofErr w:type="spellEnd"/>
      <w:r w:rsidRPr="005A5960">
        <w:rPr>
          <w:rFonts w:ascii="Arial" w:eastAsia="Times New Roman" w:hAnsi="Arial" w:cs="Arial"/>
          <w:color w:val="212121"/>
          <w:sz w:val="39"/>
          <w:szCs w:val="39"/>
          <w:lang w:eastAsia="uk-UA"/>
        </w:rPr>
        <w:t xml:space="preserve"> (цькування) в закладі освіти.</w:t>
      </w:r>
    </w:p>
    <w:p w:rsidR="005A5960" w:rsidRPr="005A5960" w:rsidRDefault="005A5960">
      <w:pPr>
        <w:rPr>
          <w:rFonts w:ascii="Times New Roman" w:hAnsi="Times New Roman" w:cs="Times New Roman"/>
          <w:sz w:val="32"/>
          <w:szCs w:val="32"/>
        </w:rPr>
      </w:pPr>
    </w:p>
    <w:sectPr w:rsidR="005A5960" w:rsidRPr="005A5960" w:rsidSect="005A5960">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6A7"/>
    <w:multiLevelType w:val="multilevel"/>
    <w:tmpl w:val="8D5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26D21"/>
    <w:multiLevelType w:val="multilevel"/>
    <w:tmpl w:val="EAB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5A5960"/>
    <w:rsid w:val="005A5960"/>
    <w:rsid w:val="00B4645D"/>
    <w:rsid w:val="00F331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5D"/>
  </w:style>
  <w:style w:type="paragraph" w:styleId="2">
    <w:name w:val="heading 2"/>
    <w:basedOn w:val="a"/>
    <w:link w:val="20"/>
    <w:uiPriority w:val="9"/>
    <w:qFormat/>
    <w:rsid w:val="005A596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A596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link w:val="60"/>
    <w:uiPriority w:val="9"/>
    <w:qFormat/>
    <w:rsid w:val="005A596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596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A5960"/>
    <w:rPr>
      <w:rFonts w:ascii="Times New Roman" w:eastAsia="Times New Roman" w:hAnsi="Times New Roman" w:cs="Times New Roman"/>
      <w:b/>
      <w:bCs/>
      <w:sz w:val="27"/>
      <w:szCs w:val="27"/>
      <w:lang w:eastAsia="uk-UA"/>
    </w:rPr>
  </w:style>
  <w:style w:type="character" w:customStyle="1" w:styleId="60">
    <w:name w:val="Заголовок 6 Знак"/>
    <w:basedOn w:val="a0"/>
    <w:link w:val="6"/>
    <w:uiPriority w:val="9"/>
    <w:rsid w:val="005A5960"/>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5A59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5A5960"/>
    <w:rPr>
      <w:i/>
      <w:iCs/>
    </w:rPr>
  </w:style>
  <w:style w:type="character" w:styleId="a5">
    <w:name w:val="Strong"/>
    <w:basedOn w:val="a0"/>
    <w:uiPriority w:val="22"/>
    <w:qFormat/>
    <w:rsid w:val="005A5960"/>
    <w:rPr>
      <w:b/>
      <w:bCs/>
    </w:rPr>
  </w:style>
  <w:style w:type="character" w:styleId="a6">
    <w:name w:val="Hyperlink"/>
    <w:basedOn w:val="a0"/>
    <w:uiPriority w:val="99"/>
    <w:semiHidden/>
    <w:unhideWhenUsed/>
    <w:rsid w:val="005A5960"/>
    <w:rPr>
      <w:color w:val="0000FF"/>
      <w:u w:val="single"/>
    </w:rPr>
  </w:style>
  <w:style w:type="table" w:styleId="a7">
    <w:name w:val="Table Grid"/>
    <w:basedOn w:val="a1"/>
    <w:uiPriority w:val="39"/>
    <w:rsid w:val="00F33173"/>
    <w:pPr>
      <w:spacing w:after="0" w:line="240" w:lineRule="auto"/>
    </w:pPr>
    <w:rPr>
      <w:rFonts w:eastAsiaTheme="minorEastAsia"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5991</Words>
  <Characters>3415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2021-05-16T18:16:00Z</dcterms:created>
  <dcterms:modified xsi:type="dcterms:W3CDTF">2021-05-16T18:27:00Z</dcterms:modified>
</cp:coreProperties>
</file>