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672D" w:rsidRPr="0012377D" w:rsidRDefault="00B0672D" w:rsidP="00B0672D">
      <w:pPr>
        <w:pStyle w:val="style6"/>
        <w:spacing w:line="360" w:lineRule="auto"/>
        <w:ind w:firstLine="709"/>
        <w:jc w:val="center"/>
        <w:rPr>
          <w:sz w:val="32"/>
          <w:szCs w:val="32"/>
          <w:lang w:val="uk-UA"/>
        </w:rPr>
      </w:pPr>
      <w:r>
        <w:rPr>
          <w:rStyle w:val="fontstyle23"/>
          <w:b/>
          <w:bCs/>
          <w:i/>
          <w:sz w:val="32"/>
          <w:szCs w:val="32"/>
          <w:lang w:val="uk-UA"/>
        </w:rPr>
        <w:t>Тема уроку</w:t>
      </w:r>
      <w:r>
        <w:rPr>
          <w:rStyle w:val="fontstyle23"/>
          <w:b/>
          <w:bCs/>
          <w:sz w:val="32"/>
          <w:szCs w:val="32"/>
          <w:lang w:val="uk-UA"/>
        </w:rPr>
        <w:t>: Безпечне користування побутовими електроприладами</w:t>
      </w:r>
    </w:p>
    <w:p w:rsidR="00B0672D" w:rsidRPr="0012377D" w:rsidRDefault="00B0672D" w:rsidP="00B0672D">
      <w:pPr>
        <w:widowControl/>
        <w:shd w:val="clear" w:color="auto" w:fill="FFFFFF"/>
        <w:spacing w:line="360" w:lineRule="auto"/>
        <w:jc w:val="both"/>
        <w:rPr>
          <w:rStyle w:val="fontstyle23"/>
          <w:lang w:val="uk-UA"/>
        </w:rPr>
      </w:pPr>
      <w:r>
        <w:rPr>
          <w:rStyle w:val="fontstyle23"/>
          <w:b/>
          <w:bCs/>
          <w:i/>
          <w:sz w:val="32"/>
          <w:szCs w:val="32"/>
          <w:lang w:val="uk-UA"/>
        </w:rPr>
        <w:t>Мета:</w:t>
      </w:r>
      <w:r>
        <w:rPr>
          <w:i/>
          <w:color w:val="000000"/>
          <w:sz w:val="28"/>
          <w:szCs w:val="28"/>
          <w:lang w:val="uk-UA"/>
        </w:rPr>
        <w:t xml:space="preserve"> </w:t>
      </w:r>
      <w:r>
        <w:rPr>
          <w:i/>
          <w:color w:val="000000"/>
          <w:sz w:val="32"/>
          <w:szCs w:val="28"/>
          <w:lang w:val="uk-UA"/>
        </w:rPr>
        <w:t>Навчальна</w:t>
      </w:r>
      <w:r>
        <w:rPr>
          <w:color w:val="000000"/>
          <w:sz w:val="32"/>
          <w:szCs w:val="28"/>
          <w:lang w:val="uk-UA"/>
        </w:rPr>
        <w:t xml:space="preserve">:  дати учням загальні поняття про побутові електроприлади; ознайомити з різновидами побутових електроприладів, правилами безпечної праці та санітарно-гігієнічними вимогами під час користування побутовими електроприладами; </w:t>
      </w:r>
      <w:r>
        <w:rPr>
          <w:rStyle w:val="fontstyle23"/>
          <w:sz w:val="32"/>
          <w:szCs w:val="32"/>
          <w:lang w:val="uk-UA"/>
        </w:rPr>
        <w:t>сформувати вміння дотримання загальних правил користування побутовими електроприладами та унеможливлення використання пошкоджених електроприладів в побуті.</w:t>
      </w:r>
    </w:p>
    <w:p w:rsidR="00B0672D" w:rsidRDefault="00B0672D" w:rsidP="00B0672D">
      <w:pPr>
        <w:widowControl/>
        <w:shd w:val="clear" w:color="auto" w:fill="FFFFFF"/>
        <w:spacing w:line="360" w:lineRule="auto"/>
        <w:jc w:val="both"/>
        <w:rPr>
          <w:rStyle w:val="fontstyle23"/>
          <w:sz w:val="32"/>
          <w:szCs w:val="32"/>
          <w:lang w:val="uk-UA"/>
        </w:rPr>
      </w:pPr>
      <w:r>
        <w:rPr>
          <w:rStyle w:val="fontstyle23"/>
          <w:i/>
          <w:sz w:val="32"/>
          <w:szCs w:val="32"/>
          <w:lang w:val="uk-UA"/>
        </w:rPr>
        <w:t>Розвивальна</w:t>
      </w:r>
      <w:r>
        <w:rPr>
          <w:rStyle w:val="fontstyle23"/>
          <w:sz w:val="32"/>
          <w:szCs w:val="32"/>
          <w:lang w:val="uk-UA"/>
        </w:rPr>
        <w:t>:</w:t>
      </w:r>
      <w:r>
        <w:rPr>
          <w:rStyle w:val="fontstyle23"/>
          <w:sz w:val="32"/>
          <w:szCs w:val="32"/>
        </w:rPr>
        <w:t> </w:t>
      </w:r>
      <w:r>
        <w:rPr>
          <w:rStyle w:val="fontstyle23"/>
          <w:sz w:val="32"/>
          <w:szCs w:val="32"/>
          <w:lang w:val="uk-UA"/>
        </w:rPr>
        <w:t>розвивати увагу під час користування  побутовими електричними приладами, газовими й нагрівальними приладами побутового призначення.</w:t>
      </w:r>
    </w:p>
    <w:p w:rsidR="00B0672D" w:rsidRDefault="00B0672D" w:rsidP="00B0672D">
      <w:pPr>
        <w:widowControl/>
        <w:shd w:val="clear" w:color="auto" w:fill="FFFFFF"/>
        <w:spacing w:line="360" w:lineRule="auto"/>
        <w:jc w:val="both"/>
      </w:pPr>
      <w:r>
        <w:rPr>
          <w:rStyle w:val="fontstyle23"/>
          <w:i/>
          <w:sz w:val="32"/>
          <w:szCs w:val="32"/>
          <w:lang w:val="uk-UA"/>
        </w:rPr>
        <w:t>Виховна:</w:t>
      </w:r>
      <w:r>
        <w:rPr>
          <w:rStyle w:val="fontstyle23"/>
          <w:sz w:val="32"/>
          <w:szCs w:val="32"/>
          <w:lang w:val="uk-UA"/>
        </w:rPr>
        <w:t xml:space="preserve"> виховувати культуру праці під час роботи з побутовими електроприладами</w:t>
      </w:r>
    </w:p>
    <w:p w:rsidR="00B0672D" w:rsidRDefault="00B0672D" w:rsidP="00B0672D">
      <w:pPr>
        <w:shd w:val="clear" w:color="auto" w:fill="FFFFFF"/>
        <w:spacing w:line="360" w:lineRule="auto"/>
        <w:jc w:val="both"/>
        <w:rPr>
          <w:sz w:val="32"/>
          <w:szCs w:val="32"/>
          <w:lang w:val="uk-UA"/>
        </w:rPr>
      </w:pPr>
      <w:r>
        <w:rPr>
          <w:rStyle w:val="fontstyle23"/>
          <w:b/>
          <w:bCs/>
          <w:sz w:val="32"/>
          <w:szCs w:val="32"/>
          <w:lang w:val="uk-UA"/>
        </w:rPr>
        <w:t>Обладнання, матеріали, інструменти:</w:t>
      </w:r>
      <w:r>
        <w:rPr>
          <w:b/>
          <w:color w:val="000000"/>
          <w:sz w:val="28"/>
          <w:szCs w:val="28"/>
          <w:lang w:val="uk-UA"/>
        </w:rPr>
        <w:t xml:space="preserve"> Обладнання</w:t>
      </w:r>
      <w:r>
        <w:rPr>
          <w:b/>
          <w:sz w:val="28"/>
          <w:szCs w:val="28"/>
          <w:lang w:val="uk-UA"/>
        </w:rPr>
        <w:t>:</w:t>
      </w:r>
      <w:r>
        <w:rPr>
          <w:rFonts w:ascii="Arial" w:hAnsi="Arial"/>
          <w:sz w:val="28"/>
          <w:szCs w:val="28"/>
          <w:lang w:val="uk-UA"/>
        </w:rPr>
        <w:t xml:space="preserve"> </w:t>
      </w:r>
      <w:r>
        <w:rPr>
          <w:sz w:val="32"/>
          <w:szCs w:val="32"/>
          <w:lang w:val="uk-UA"/>
        </w:rPr>
        <w:t xml:space="preserve">побутові електроприлади та ілюстрації з їхніми зображеннями, таблиці «Загальні правила користування побутовими електроприладами», </w:t>
      </w:r>
      <w:r>
        <w:rPr>
          <w:rStyle w:val="fontstyle23"/>
          <w:b/>
          <w:bCs/>
          <w:sz w:val="32"/>
          <w:szCs w:val="32"/>
          <w:lang w:val="uk-UA"/>
        </w:rPr>
        <w:t xml:space="preserve"> </w:t>
      </w:r>
      <w:r>
        <w:rPr>
          <w:rStyle w:val="fontstyle23"/>
          <w:sz w:val="32"/>
          <w:szCs w:val="32"/>
          <w:lang w:val="uk-UA"/>
        </w:rPr>
        <w:t>«Пошкодження побутових електроприладів»; «</w:t>
      </w:r>
      <w:proofErr w:type="spellStart"/>
      <w:r>
        <w:rPr>
          <w:sz w:val="32"/>
          <w:szCs w:val="28"/>
          <w:lang w:val="uk-UA"/>
        </w:rPr>
        <w:t>відеопроектор</w:t>
      </w:r>
      <w:proofErr w:type="spellEnd"/>
      <w:r>
        <w:rPr>
          <w:sz w:val="32"/>
          <w:szCs w:val="28"/>
          <w:lang w:val="uk-UA"/>
        </w:rPr>
        <w:t>.</w:t>
      </w:r>
      <w:r>
        <w:rPr>
          <w:rStyle w:val="fontstyle23"/>
          <w:sz w:val="32"/>
          <w:szCs w:val="32"/>
          <w:lang w:val="uk-UA"/>
        </w:rPr>
        <w:t>.</w:t>
      </w:r>
    </w:p>
    <w:p w:rsidR="00B0672D" w:rsidRDefault="00B0672D" w:rsidP="00B0672D">
      <w:pPr>
        <w:pStyle w:val="style7"/>
        <w:spacing w:before="0" w:beforeAutospacing="0" w:after="0" w:afterAutospacing="0" w:line="360" w:lineRule="auto"/>
        <w:ind w:firstLine="709"/>
        <w:rPr>
          <w:sz w:val="32"/>
          <w:szCs w:val="32"/>
        </w:rPr>
      </w:pPr>
      <w:r>
        <w:rPr>
          <w:rStyle w:val="fontstyle23"/>
          <w:b/>
          <w:bCs/>
          <w:sz w:val="32"/>
          <w:szCs w:val="32"/>
        </w:rPr>
        <w:t xml:space="preserve">Тип уроку: </w:t>
      </w:r>
      <w:r>
        <w:rPr>
          <w:rStyle w:val="fontstyle23"/>
          <w:sz w:val="32"/>
          <w:szCs w:val="32"/>
        </w:rPr>
        <w:t xml:space="preserve">урок </w:t>
      </w:r>
      <w:proofErr w:type="spellStart"/>
      <w:r>
        <w:rPr>
          <w:rStyle w:val="fontstyle23"/>
          <w:sz w:val="32"/>
          <w:szCs w:val="32"/>
        </w:rPr>
        <w:t>засвоєння</w:t>
      </w:r>
      <w:proofErr w:type="spellEnd"/>
      <w:r>
        <w:rPr>
          <w:rStyle w:val="fontstyle23"/>
          <w:sz w:val="32"/>
          <w:szCs w:val="32"/>
        </w:rPr>
        <w:t xml:space="preserve"> </w:t>
      </w:r>
      <w:proofErr w:type="spellStart"/>
      <w:r>
        <w:rPr>
          <w:rStyle w:val="fontstyle23"/>
          <w:sz w:val="32"/>
          <w:szCs w:val="32"/>
        </w:rPr>
        <w:t>знань</w:t>
      </w:r>
      <w:proofErr w:type="spellEnd"/>
      <w:r>
        <w:rPr>
          <w:rStyle w:val="fontstyle23"/>
          <w:sz w:val="32"/>
          <w:szCs w:val="32"/>
        </w:rPr>
        <w:t xml:space="preserve">, </w:t>
      </w:r>
      <w:proofErr w:type="spellStart"/>
      <w:r>
        <w:rPr>
          <w:rStyle w:val="fontstyle23"/>
          <w:sz w:val="32"/>
          <w:szCs w:val="32"/>
        </w:rPr>
        <w:t>умінь</w:t>
      </w:r>
      <w:proofErr w:type="spellEnd"/>
      <w:r>
        <w:rPr>
          <w:rStyle w:val="fontstyle23"/>
          <w:sz w:val="32"/>
          <w:szCs w:val="32"/>
        </w:rPr>
        <w:t xml:space="preserve"> </w:t>
      </w:r>
      <w:proofErr w:type="spellStart"/>
      <w:r>
        <w:rPr>
          <w:rStyle w:val="fontstyle23"/>
          <w:sz w:val="32"/>
          <w:szCs w:val="32"/>
        </w:rPr>
        <w:t>і</w:t>
      </w:r>
      <w:proofErr w:type="spellEnd"/>
      <w:r>
        <w:rPr>
          <w:rStyle w:val="fontstyle23"/>
          <w:sz w:val="32"/>
          <w:szCs w:val="32"/>
        </w:rPr>
        <w:t xml:space="preserve"> </w:t>
      </w:r>
      <w:proofErr w:type="spellStart"/>
      <w:r>
        <w:rPr>
          <w:rStyle w:val="fontstyle23"/>
          <w:sz w:val="32"/>
          <w:szCs w:val="32"/>
        </w:rPr>
        <w:t>навичок</w:t>
      </w:r>
      <w:proofErr w:type="spellEnd"/>
      <w:r>
        <w:rPr>
          <w:rStyle w:val="fontstyle23"/>
          <w:sz w:val="32"/>
          <w:szCs w:val="32"/>
        </w:rPr>
        <w:t>.</w:t>
      </w:r>
    </w:p>
    <w:p w:rsidR="00B0672D" w:rsidRDefault="00B0672D" w:rsidP="00B0672D">
      <w:pPr>
        <w:shd w:val="clear" w:color="auto" w:fill="FFFFFF"/>
        <w:spacing w:line="360" w:lineRule="auto"/>
        <w:ind w:left="19" w:right="5" w:hanging="19"/>
        <w:jc w:val="both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 xml:space="preserve">                             План</w:t>
      </w:r>
    </w:p>
    <w:p w:rsidR="00B0672D" w:rsidRDefault="00B0672D" w:rsidP="00B0672D">
      <w:pPr>
        <w:widowControl/>
        <w:numPr>
          <w:ilvl w:val="0"/>
          <w:numId w:val="1"/>
        </w:numPr>
        <w:shd w:val="clear" w:color="auto" w:fill="FFFFFF"/>
        <w:autoSpaceDE/>
        <w:adjustRightInd/>
        <w:spacing w:line="360" w:lineRule="auto"/>
        <w:ind w:right="5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Організаційна частина (1хв.)</w:t>
      </w:r>
    </w:p>
    <w:p w:rsidR="00B0672D" w:rsidRDefault="00B0672D" w:rsidP="00B0672D">
      <w:pPr>
        <w:widowControl/>
        <w:numPr>
          <w:ilvl w:val="0"/>
          <w:numId w:val="1"/>
        </w:numPr>
        <w:shd w:val="clear" w:color="auto" w:fill="FFFFFF"/>
        <w:autoSpaceDE/>
        <w:adjustRightInd/>
        <w:spacing w:line="360" w:lineRule="auto"/>
        <w:ind w:right="5"/>
        <w:jc w:val="both"/>
        <w:rPr>
          <w:sz w:val="32"/>
          <w:szCs w:val="32"/>
          <w:lang w:val="uk-UA"/>
        </w:rPr>
      </w:pPr>
      <w:r>
        <w:rPr>
          <w:sz w:val="32"/>
          <w:szCs w:val="28"/>
          <w:lang w:val="uk-UA"/>
        </w:rPr>
        <w:t xml:space="preserve">Мотивація навчальної діяльності       </w:t>
      </w:r>
      <w:r>
        <w:rPr>
          <w:sz w:val="32"/>
          <w:szCs w:val="32"/>
          <w:lang w:val="uk-UA"/>
        </w:rPr>
        <w:t>(5 хв.)</w:t>
      </w:r>
    </w:p>
    <w:p w:rsidR="00B0672D" w:rsidRDefault="00B0672D" w:rsidP="00B0672D">
      <w:pPr>
        <w:widowControl/>
        <w:numPr>
          <w:ilvl w:val="0"/>
          <w:numId w:val="1"/>
        </w:numPr>
        <w:shd w:val="clear" w:color="auto" w:fill="FFFFFF"/>
        <w:autoSpaceDE/>
        <w:adjustRightInd/>
        <w:spacing w:line="360" w:lineRule="auto"/>
        <w:ind w:right="5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Повідомлення теми, мети уроку (1 хв.)</w:t>
      </w:r>
    </w:p>
    <w:p w:rsidR="00B0672D" w:rsidRDefault="00B0672D" w:rsidP="00B0672D">
      <w:pPr>
        <w:widowControl/>
        <w:numPr>
          <w:ilvl w:val="0"/>
          <w:numId w:val="1"/>
        </w:numPr>
        <w:shd w:val="clear" w:color="auto" w:fill="FFFFFF"/>
        <w:autoSpaceDE/>
        <w:adjustRightInd/>
        <w:spacing w:line="360" w:lineRule="auto"/>
        <w:ind w:right="5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Вивчення нового матеріалу (9 хв.)</w:t>
      </w:r>
    </w:p>
    <w:p w:rsidR="00B0672D" w:rsidRDefault="00B0672D" w:rsidP="00B0672D">
      <w:pPr>
        <w:widowControl/>
        <w:numPr>
          <w:ilvl w:val="0"/>
          <w:numId w:val="1"/>
        </w:numPr>
        <w:shd w:val="clear" w:color="auto" w:fill="FFFFFF"/>
        <w:autoSpaceDE/>
        <w:adjustRightInd/>
        <w:spacing w:line="360" w:lineRule="auto"/>
        <w:ind w:right="5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Практична робота учнів (20 хв.)</w:t>
      </w:r>
    </w:p>
    <w:p w:rsidR="00B0672D" w:rsidRDefault="00B0672D" w:rsidP="00B0672D">
      <w:pPr>
        <w:widowControl/>
        <w:numPr>
          <w:ilvl w:val="0"/>
          <w:numId w:val="1"/>
        </w:numPr>
        <w:shd w:val="clear" w:color="auto" w:fill="FFFFFF"/>
        <w:autoSpaceDE/>
        <w:adjustRightInd/>
        <w:spacing w:line="360" w:lineRule="auto"/>
        <w:ind w:right="5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lastRenderedPageBreak/>
        <w:t>Вступний інструктаж (2 хв.)</w:t>
      </w:r>
    </w:p>
    <w:p w:rsidR="00B0672D" w:rsidRDefault="00B0672D" w:rsidP="00B0672D">
      <w:pPr>
        <w:widowControl/>
        <w:numPr>
          <w:ilvl w:val="0"/>
          <w:numId w:val="1"/>
        </w:numPr>
        <w:shd w:val="clear" w:color="auto" w:fill="FFFFFF"/>
        <w:autoSpaceDE/>
        <w:adjustRightInd/>
        <w:spacing w:line="360" w:lineRule="auto"/>
        <w:ind w:right="5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Поточний інструктаж (2 хв.)</w:t>
      </w:r>
    </w:p>
    <w:p w:rsidR="00B0672D" w:rsidRDefault="00B0672D" w:rsidP="00B0672D">
      <w:pPr>
        <w:widowControl/>
        <w:numPr>
          <w:ilvl w:val="0"/>
          <w:numId w:val="1"/>
        </w:numPr>
        <w:shd w:val="clear" w:color="auto" w:fill="FFFFFF"/>
        <w:autoSpaceDE/>
        <w:adjustRightInd/>
        <w:spacing w:line="360" w:lineRule="auto"/>
        <w:ind w:right="5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Підведення підсумків уроку (2 хв.)</w:t>
      </w:r>
    </w:p>
    <w:p w:rsidR="00B0672D" w:rsidRDefault="00B0672D" w:rsidP="00B0672D">
      <w:pPr>
        <w:widowControl/>
        <w:numPr>
          <w:ilvl w:val="0"/>
          <w:numId w:val="1"/>
        </w:numPr>
        <w:shd w:val="clear" w:color="auto" w:fill="FFFFFF"/>
        <w:autoSpaceDE/>
        <w:adjustRightInd/>
        <w:spacing w:line="360" w:lineRule="auto"/>
        <w:ind w:right="5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Домашнє завдання (1 хв.)</w:t>
      </w:r>
    </w:p>
    <w:p w:rsidR="00B0672D" w:rsidRDefault="00B0672D" w:rsidP="00B0672D">
      <w:pPr>
        <w:shd w:val="clear" w:color="auto" w:fill="FFFFFF"/>
        <w:spacing w:line="360" w:lineRule="auto"/>
        <w:ind w:left="360" w:right="5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10. Прибирання робочих місць (2 хв.)</w:t>
      </w:r>
    </w:p>
    <w:p w:rsidR="00B0672D" w:rsidRDefault="00B0672D" w:rsidP="00B0672D">
      <w:pPr>
        <w:shd w:val="clear" w:color="auto" w:fill="FFFFFF"/>
        <w:spacing w:line="360" w:lineRule="auto"/>
        <w:ind w:left="19" w:right="5" w:hanging="19"/>
        <w:jc w:val="both"/>
        <w:rPr>
          <w:b/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                                  </w:t>
      </w:r>
      <w:r>
        <w:rPr>
          <w:b/>
          <w:sz w:val="32"/>
          <w:szCs w:val="32"/>
          <w:lang w:val="uk-UA"/>
        </w:rPr>
        <w:t>Хід уроку</w:t>
      </w:r>
    </w:p>
    <w:p w:rsidR="00B0672D" w:rsidRDefault="00B0672D" w:rsidP="00B0672D">
      <w:pPr>
        <w:shd w:val="clear" w:color="auto" w:fill="FFFFFF"/>
        <w:spacing w:line="360" w:lineRule="auto"/>
        <w:ind w:left="540" w:right="5"/>
        <w:jc w:val="both"/>
        <w:rPr>
          <w:b/>
          <w:i/>
          <w:sz w:val="32"/>
          <w:szCs w:val="32"/>
          <w:lang w:val="uk-UA"/>
        </w:rPr>
      </w:pPr>
      <w:r>
        <w:rPr>
          <w:b/>
          <w:i/>
          <w:sz w:val="32"/>
          <w:szCs w:val="32"/>
          <w:lang w:val="uk-UA"/>
        </w:rPr>
        <w:t>І.. Організаційна частина</w:t>
      </w:r>
    </w:p>
    <w:p w:rsidR="00B0672D" w:rsidRDefault="00B0672D" w:rsidP="00B0672D">
      <w:pPr>
        <w:shd w:val="clear" w:color="auto" w:fill="FFFFFF"/>
        <w:spacing w:line="360" w:lineRule="auto"/>
        <w:ind w:left="540" w:right="5"/>
        <w:jc w:val="both"/>
        <w:rPr>
          <w:b/>
          <w:i/>
          <w:sz w:val="32"/>
          <w:szCs w:val="32"/>
          <w:lang w:val="uk-UA"/>
        </w:rPr>
      </w:pPr>
      <w:r>
        <w:rPr>
          <w:b/>
          <w:i/>
          <w:sz w:val="32"/>
          <w:szCs w:val="32"/>
          <w:lang w:val="uk-UA"/>
        </w:rPr>
        <w:t>ІІ. Мотивація навчальної діяльності</w:t>
      </w:r>
    </w:p>
    <w:p w:rsidR="00B0672D" w:rsidRDefault="00B0672D" w:rsidP="00B0672D">
      <w:pPr>
        <w:shd w:val="clear" w:color="auto" w:fill="FFFFFF"/>
        <w:spacing w:line="360" w:lineRule="auto"/>
        <w:ind w:left="540" w:right="5"/>
        <w:jc w:val="both"/>
        <w:rPr>
          <w:b/>
          <w:i/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Згадайте, як зазвичай починається ваш ранок? Доки ви вмиваєтеся, сніданок розігрівається в мікрохвильовій печі, на столі весело закипає електричний чайник, а по всій хаті розноситься чудовий запах грінок, які підігрілися в тостері. А якщо згадати ще про електричну татову бритву, мамин фен, братів ноутбук, сестрички телефон. Усе це – </w:t>
      </w:r>
      <w:r>
        <w:rPr>
          <w:b/>
          <w:sz w:val="32"/>
          <w:szCs w:val="32"/>
          <w:lang w:val="uk-UA"/>
        </w:rPr>
        <w:t>побутова техніка</w:t>
      </w:r>
      <w:r>
        <w:rPr>
          <w:sz w:val="32"/>
          <w:szCs w:val="32"/>
          <w:lang w:val="uk-UA"/>
        </w:rPr>
        <w:t xml:space="preserve"> – цілий світ дуже корисних приладів. Ми довіряємо їй приготування їжі, прання і прибирання, догляд за власною зовнішністю, розваги і зв'язок та багато іншого. . Отже, </w:t>
      </w:r>
      <w:r>
        <w:rPr>
          <w:b/>
          <w:sz w:val="32"/>
          <w:szCs w:val="32"/>
          <w:lang w:val="uk-UA"/>
        </w:rPr>
        <w:t>побутові електроприлади</w:t>
      </w:r>
      <w:r>
        <w:rPr>
          <w:sz w:val="32"/>
          <w:szCs w:val="32"/>
          <w:lang w:val="uk-UA"/>
        </w:rPr>
        <w:t xml:space="preserve"> – це електричне або </w:t>
      </w:r>
      <w:proofErr w:type="spellStart"/>
      <w:r>
        <w:rPr>
          <w:sz w:val="32"/>
          <w:szCs w:val="32"/>
          <w:lang w:val="uk-UA"/>
        </w:rPr>
        <w:t>електро-механічне</w:t>
      </w:r>
      <w:proofErr w:type="spellEnd"/>
      <w:r>
        <w:rPr>
          <w:sz w:val="32"/>
          <w:szCs w:val="32"/>
          <w:lang w:val="uk-UA"/>
        </w:rPr>
        <w:t xml:space="preserve"> обладнання, що виконує корисну роботу в домашньому господарстві.</w:t>
      </w:r>
    </w:p>
    <w:p w:rsidR="00B0672D" w:rsidRDefault="00B0672D" w:rsidP="00B0672D">
      <w:pPr>
        <w:shd w:val="clear" w:color="auto" w:fill="FFFFFF"/>
        <w:spacing w:line="360" w:lineRule="auto"/>
        <w:ind w:right="5"/>
        <w:jc w:val="both"/>
        <w:rPr>
          <w:b/>
          <w:i/>
          <w:sz w:val="32"/>
          <w:szCs w:val="32"/>
          <w:lang w:val="uk-UA"/>
        </w:rPr>
      </w:pPr>
      <w:r>
        <w:rPr>
          <w:b/>
          <w:i/>
          <w:sz w:val="32"/>
          <w:szCs w:val="32"/>
          <w:lang w:val="uk-UA"/>
        </w:rPr>
        <w:t>ІІІ. 1. Повідомлення теми, мети уроку.</w:t>
      </w:r>
    </w:p>
    <w:p w:rsidR="00B0672D" w:rsidRDefault="00B0672D" w:rsidP="00B0672D">
      <w:pPr>
        <w:shd w:val="clear" w:color="auto" w:fill="FFFFFF"/>
        <w:spacing w:line="360" w:lineRule="auto"/>
        <w:ind w:right="5"/>
        <w:jc w:val="both"/>
        <w:rPr>
          <w:b/>
          <w:i/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</w:t>
      </w:r>
      <w:r>
        <w:rPr>
          <w:b/>
          <w:i/>
          <w:sz w:val="32"/>
          <w:szCs w:val="32"/>
          <w:lang w:val="uk-UA"/>
        </w:rPr>
        <w:t>2. Вивчення нового матеріалу.</w:t>
      </w:r>
    </w:p>
    <w:p w:rsidR="00B0672D" w:rsidRDefault="00B0672D" w:rsidP="00B0672D">
      <w:pPr>
        <w:shd w:val="clear" w:color="auto" w:fill="FFFFFF"/>
        <w:tabs>
          <w:tab w:val="left" w:pos="9639"/>
        </w:tabs>
        <w:spacing w:before="187" w:line="360" w:lineRule="auto"/>
        <w:ind w:right="91"/>
        <w:jc w:val="both"/>
        <w:rPr>
          <w:sz w:val="32"/>
          <w:szCs w:val="32"/>
          <w:lang w:val="uk-UA"/>
        </w:rPr>
      </w:pPr>
      <w:r>
        <w:rPr>
          <w:sz w:val="28"/>
          <w:szCs w:val="28"/>
          <w:lang w:val="uk-UA"/>
        </w:rPr>
        <w:t xml:space="preserve">            </w:t>
      </w:r>
      <w:r>
        <w:rPr>
          <w:sz w:val="32"/>
          <w:szCs w:val="32"/>
          <w:lang w:val="uk-UA"/>
        </w:rPr>
        <w:t xml:space="preserve">В процесі своєї діяльності людина завжди прагнула полегшити працю на виробництві та в побуті. В цьому велику роль відіграє електрична енергія, яку ми звикли використовувати. Вона має велике значення в житті людей. Важко назвати сферу </w:t>
      </w:r>
      <w:r>
        <w:rPr>
          <w:sz w:val="32"/>
          <w:szCs w:val="32"/>
          <w:lang w:val="uk-UA"/>
        </w:rPr>
        <w:lastRenderedPageBreak/>
        <w:t xml:space="preserve">діяльності, де б вона не використовувалася. В побуті електричну енергію використовують для освітлення квартир, за допомогою електричної енергії працюють холодильники, швейні машинки, пилососи й кондиціонери, телевізори й комп’ютери. Отже, що  ж собою являє побутова техніка або побутові електроприлади? Поняття «побутова техніка» </w:t>
      </w:r>
      <w:proofErr w:type="spellStart"/>
      <w:r>
        <w:rPr>
          <w:sz w:val="32"/>
          <w:szCs w:val="32"/>
          <w:lang w:val="uk-UA"/>
        </w:rPr>
        <w:t>зявилося</w:t>
      </w:r>
      <w:proofErr w:type="spellEnd"/>
      <w:r>
        <w:rPr>
          <w:sz w:val="32"/>
          <w:szCs w:val="32"/>
          <w:lang w:val="uk-UA"/>
        </w:rPr>
        <w:t xml:space="preserve"> не так давно. Ще декілька десятиліть для наших бабусь і дідусів ця вся техніка була фантастикою, а сьогодні  неймовірне стало повсякденним. У наших будинках </w:t>
      </w:r>
      <w:proofErr w:type="spellStart"/>
      <w:r>
        <w:rPr>
          <w:sz w:val="32"/>
          <w:szCs w:val="32"/>
          <w:lang w:val="uk-UA"/>
        </w:rPr>
        <w:t>зявилися</w:t>
      </w:r>
      <w:proofErr w:type="spellEnd"/>
      <w:r>
        <w:rPr>
          <w:sz w:val="32"/>
          <w:szCs w:val="32"/>
          <w:lang w:val="uk-UA"/>
        </w:rPr>
        <w:t xml:space="preserve">  прилади-помічники домашньої праці – непомітний і скромний помічник, що має безліч можливостей.</w:t>
      </w:r>
    </w:p>
    <w:p w:rsidR="00B0672D" w:rsidRDefault="00B0672D" w:rsidP="00B0672D">
      <w:pPr>
        <w:shd w:val="clear" w:color="auto" w:fill="FFFFFF"/>
        <w:spacing w:before="187" w:line="360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Сучасне побутове електрообладнання – це безліч різних категорій товарів: кухонна техніка (холодильники, кухонні плити, міксери, м’ясорубки, тостери, мікрохвильові печі, електричні чайники, кавомолки), техніка для догляду за одягом (пральні машини, праски, швейні машини), техніка для прибирання в домі  водонагрівачі, пилососи), вимірювальні прилади (ваги, годинники, термометри), для догляду за зовнішністю і </w:t>
      </w:r>
      <w:proofErr w:type="spellStart"/>
      <w:r>
        <w:rPr>
          <w:sz w:val="32"/>
          <w:szCs w:val="32"/>
          <w:lang w:val="uk-UA"/>
        </w:rPr>
        <w:t>здоровям</w:t>
      </w:r>
      <w:proofErr w:type="spellEnd"/>
      <w:r>
        <w:rPr>
          <w:sz w:val="32"/>
          <w:szCs w:val="32"/>
          <w:lang w:val="uk-UA"/>
        </w:rPr>
        <w:t xml:space="preserve"> (фен, </w:t>
      </w:r>
      <w:proofErr w:type="spellStart"/>
      <w:r>
        <w:rPr>
          <w:sz w:val="32"/>
          <w:szCs w:val="32"/>
          <w:lang w:val="uk-UA"/>
        </w:rPr>
        <w:t>електрощипці</w:t>
      </w:r>
      <w:proofErr w:type="spellEnd"/>
      <w:r>
        <w:rPr>
          <w:sz w:val="32"/>
          <w:szCs w:val="32"/>
          <w:lang w:val="uk-UA"/>
        </w:rPr>
        <w:t xml:space="preserve">, </w:t>
      </w:r>
      <w:proofErr w:type="spellStart"/>
      <w:r>
        <w:rPr>
          <w:sz w:val="32"/>
          <w:szCs w:val="32"/>
          <w:lang w:val="uk-UA"/>
        </w:rPr>
        <w:t>електромасажер</w:t>
      </w:r>
      <w:proofErr w:type="spellEnd"/>
      <w:r>
        <w:rPr>
          <w:sz w:val="32"/>
          <w:szCs w:val="32"/>
          <w:lang w:val="uk-UA"/>
        </w:rPr>
        <w:t xml:space="preserve">, електробритва), електроніка для розваг ( планшети, </w:t>
      </w:r>
      <w:proofErr w:type="spellStart"/>
      <w:r>
        <w:rPr>
          <w:sz w:val="32"/>
          <w:szCs w:val="32"/>
          <w:lang w:val="uk-UA"/>
        </w:rPr>
        <w:t>плеєр</w:t>
      </w:r>
      <w:proofErr w:type="spellEnd"/>
      <w:r>
        <w:rPr>
          <w:sz w:val="32"/>
          <w:szCs w:val="32"/>
          <w:lang w:val="uk-UA"/>
        </w:rPr>
        <w:t>, музичний центр, цифровий фотоапарат, принтер, ігрова приставка), зв'язок, мовлення (телевізор, радіоприймач, телефон), а також різні вентилятори, електроводонагрівачі, побутові електроінструменти, освітлювальна техніка. Отже асортимент сучасної побутової техніки дуже великий.</w:t>
      </w:r>
    </w:p>
    <w:p w:rsidR="00B0672D" w:rsidRDefault="00B0672D" w:rsidP="00B0672D">
      <w:pPr>
        <w:shd w:val="clear" w:color="auto" w:fill="FFFFFF"/>
        <w:spacing w:before="187" w:line="360" w:lineRule="auto"/>
        <w:ind w:right="91" w:firstLine="720"/>
        <w:jc w:val="both"/>
        <w:rPr>
          <w:b/>
          <w:i/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А ми зараз зупинимося коротко на основних побутових електроприладах, які є в ваших домівках. Нині промисловість </w:t>
      </w:r>
      <w:r>
        <w:rPr>
          <w:sz w:val="32"/>
          <w:szCs w:val="32"/>
          <w:lang w:val="uk-UA"/>
        </w:rPr>
        <w:lastRenderedPageBreak/>
        <w:t xml:space="preserve">випускає близько 300 типів побутових приладів. Вони поділяються на нагрівальні та освітлювальні. У </w:t>
      </w:r>
      <w:r w:rsidRPr="009C00AB">
        <w:rPr>
          <w:b/>
          <w:sz w:val="32"/>
          <w:szCs w:val="32"/>
          <w:lang w:val="uk-UA"/>
        </w:rPr>
        <w:t>нагрівальних приладах</w:t>
      </w:r>
      <w:r>
        <w:rPr>
          <w:sz w:val="32"/>
          <w:szCs w:val="32"/>
          <w:lang w:val="uk-UA"/>
        </w:rPr>
        <w:t xml:space="preserve"> основним елементом є металева частина – </w:t>
      </w:r>
      <w:r w:rsidRPr="009C00AB">
        <w:rPr>
          <w:b/>
          <w:i/>
          <w:sz w:val="32"/>
          <w:szCs w:val="32"/>
          <w:lang w:val="uk-UA"/>
        </w:rPr>
        <w:t>спіраль</w:t>
      </w:r>
      <w:r>
        <w:rPr>
          <w:b/>
          <w:i/>
          <w:sz w:val="32"/>
          <w:szCs w:val="32"/>
          <w:lang w:val="uk-UA"/>
        </w:rPr>
        <w:t>.</w:t>
      </w:r>
      <w:r>
        <w:rPr>
          <w:sz w:val="32"/>
          <w:szCs w:val="32"/>
          <w:lang w:val="uk-UA"/>
        </w:rPr>
        <w:t xml:space="preserve"> Електричний струм нагріває її до високої температури, унаслідок чого виділяється тепло. Температуру нагрівання таких приладів установлюють за допомогою регулятора.</w:t>
      </w:r>
      <w:r w:rsidRPr="009C00AB">
        <w:rPr>
          <w:b/>
          <w:i/>
          <w:sz w:val="32"/>
          <w:szCs w:val="32"/>
          <w:lang w:val="uk-UA"/>
        </w:rPr>
        <w:t xml:space="preserve"> </w:t>
      </w:r>
    </w:p>
    <w:p w:rsidR="00B0672D" w:rsidRDefault="00B0672D" w:rsidP="00B0672D">
      <w:pPr>
        <w:shd w:val="clear" w:color="auto" w:fill="FFFFFF"/>
        <w:spacing w:before="187" w:line="360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b/>
          <w:i/>
          <w:sz w:val="32"/>
          <w:szCs w:val="32"/>
          <w:lang w:val="uk-UA"/>
        </w:rPr>
        <w:t xml:space="preserve">Електричний чайник – </w:t>
      </w:r>
      <w:r>
        <w:rPr>
          <w:sz w:val="32"/>
          <w:szCs w:val="32"/>
          <w:lang w:val="uk-UA"/>
        </w:rPr>
        <w:t>прилад для нагрівання питної води з розташованим усередині нагрівальним елементом. Існують два види нагрівального елемента: закриті (дискові) та відкриті (спіральні).</w:t>
      </w:r>
    </w:p>
    <w:p w:rsidR="00B0672D" w:rsidRDefault="00B0672D" w:rsidP="00B0672D">
      <w:pPr>
        <w:shd w:val="clear" w:color="auto" w:fill="FFFFFF"/>
        <w:spacing w:before="187" w:line="360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У </w:t>
      </w:r>
      <w:r>
        <w:rPr>
          <w:b/>
          <w:i/>
          <w:sz w:val="32"/>
          <w:szCs w:val="32"/>
          <w:lang w:val="uk-UA"/>
        </w:rPr>
        <w:t>пральних машинах</w:t>
      </w:r>
      <w:r>
        <w:rPr>
          <w:sz w:val="32"/>
          <w:szCs w:val="32"/>
          <w:lang w:val="uk-UA"/>
        </w:rPr>
        <w:t xml:space="preserve"> електрична енергія приводить в рух електричний двигун, який за допомогою механічного активатора перемішує у воді білизну, відділяючи від неї бруд.</w:t>
      </w:r>
    </w:p>
    <w:p w:rsidR="00B0672D" w:rsidRDefault="00B0672D" w:rsidP="00B0672D">
      <w:pPr>
        <w:shd w:val="clear" w:color="auto" w:fill="FFFFFF"/>
        <w:spacing w:before="187" w:line="360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b/>
          <w:i/>
          <w:sz w:val="32"/>
          <w:szCs w:val="32"/>
          <w:lang w:val="uk-UA"/>
        </w:rPr>
        <w:t>Електрична праска</w:t>
      </w:r>
      <w:r>
        <w:rPr>
          <w:sz w:val="32"/>
          <w:szCs w:val="32"/>
          <w:lang w:val="uk-UA"/>
        </w:rPr>
        <w:t xml:space="preserve"> – основним елементом праски є </w:t>
      </w:r>
      <w:r w:rsidRPr="005B6579">
        <w:rPr>
          <w:b/>
          <w:sz w:val="32"/>
          <w:szCs w:val="32"/>
          <w:lang w:val="uk-UA"/>
        </w:rPr>
        <w:t xml:space="preserve">терморегулятор </w:t>
      </w:r>
      <w:r>
        <w:rPr>
          <w:b/>
          <w:sz w:val="32"/>
          <w:szCs w:val="32"/>
          <w:lang w:val="uk-UA"/>
        </w:rPr>
        <w:t>–</w:t>
      </w:r>
      <w:r w:rsidRPr="005B6579">
        <w:rPr>
          <w:b/>
          <w:sz w:val="32"/>
          <w:szCs w:val="32"/>
          <w:lang w:val="uk-UA"/>
        </w:rPr>
        <w:t xml:space="preserve"> </w:t>
      </w:r>
      <w:r w:rsidRPr="005B6579">
        <w:rPr>
          <w:sz w:val="32"/>
          <w:szCs w:val="32"/>
          <w:lang w:val="uk-UA"/>
        </w:rPr>
        <w:t>пристрій,</w:t>
      </w:r>
      <w:r>
        <w:rPr>
          <w:b/>
          <w:sz w:val="32"/>
          <w:szCs w:val="32"/>
          <w:lang w:val="uk-UA"/>
        </w:rPr>
        <w:t xml:space="preserve"> </w:t>
      </w:r>
      <w:r w:rsidRPr="005B6579">
        <w:rPr>
          <w:sz w:val="32"/>
          <w:szCs w:val="32"/>
          <w:lang w:val="uk-UA"/>
        </w:rPr>
        <w:t>який</w:t>
      </w:r>
      <w:r>
        <w:rPr>
          <w:sz w:val="32"/>
          <w:szCs w:val="32"/>
          <w:lang w:val="uk-UA"/>
        </w:rPr>
        <w:t xml:space="preserve"> автоматично вмикає або вимикає електричний струм, коли робочий елемент (підошва) нагрівається до певної температури.</w:t>
      </w:r>
    </w:p>
    <w:p w:rsidR="00B0672D" w:rsidRDefault="00B0672D" w:rsidP="00B0672D">
      <w:pPr>
        <w:shd w:val="clear" w:color="auto" w:fill="FFFFFF"/>
        <w:spacing w:before="187" w:line="360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b/>
          <w:i/>
          <w:sz w:val="32"/>
          <w:szCs w:val="32"/>
          <w:lang w:val="uk-UA"/>
        </w:rPr>
        <w:t xml:space="preserve">Електрична плитка </w:t>
      </w:r>
      <w:r>
        <w:rPr>
          <w:sz w:val="32"/>
          <w:szCs w:val="32"/>
          <w:lang w:val="uk-UA"/>
        </w:rPr>
        <w:t xml:space="preserve">– залежно від конструкції нагрівального елемента теж бувають відкритого й закритого типу. </w:t>
      </w:r>
    </w:p>
    <w:p w:rsidR="00B0672D" w:rsidRDefault="00B0672D" w:rsidP="00B0672D">
      <w:pPr>
        <w:shd w:val="clear" w:color="auto" w:fill="FFFFFF"/>
        <w:spacing w:before="187" w:line="360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b/>
          <w:i/>
          <w:sz w:val="32"/>
          <w:szCs w:val="32"/>
          <w:lang w:val="uk-UA"/>
        </w:rPr>
        <w:t xml:space="preserve">Міксер – </w:t>
      </w:r>
      <w:r>
        <w:rPr>
          <w:sz w:val="32"/>
          <w:szCs w:val="32"/>
          <w:lang w:val="uk-UA"/>
        </w:rPr>
        <w:t>прилад для механічного змішування продуктів, збивання яєць, кремів, напоїв. Міксери бувають стаціонарні і ручні.</w:t>
      </w:r>
    </w:p>
    <w:p w:rsidR="00B0672D" w:rsidRDefault="00B0672D" w:rsidP="00B0672D">
      <w:pPr>
        <w:shd w:val="clear" w:color="auto" w:fill="FFFFFF"/>
        <w:spacing w:before="187" w:line="360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До </w:t>
      </w:r>
      <w:r w:rsidRPr="00541C85">
        <w:rPr>
          <w:b/>
          <w:i/>
          <w:sz w:val="32"/>
          <w:szCs w:val="32"/>
          <w:lang w:val="uk-UA"/>
        </w:rPr>
        <w:t>освітлювальних побутових приладів</w:t>
      </w:r>
      <w:r>
        <w:rPr>
          <w:sz w:val="32"/>
          <w:szCs w:val="32"/>
          <w:lang w:val="uk-UA"/>
        </w:rPr>
        <w:t xml:space="preserve"> відносять світильники, торшери, бра, люстри. Залежно від розмірів </w:t>
      </w:r>
      <w:r>
        <w:rPr>
          <w:sz w:val="32"/>
          <w:szCs w:val="32"/>
          <w:lang w:val="uk-UA"/>
        </w:rPr>
        <w:lastRenderedPageBreak/>
        <w:t>освітлювальної площі світильники бувають загального тв. Місцевого освітлення, а за способом установки поділяються на стаціонарні та переносні (настільні).</w:t>
      </w:r>
    </w:p>
    <w:p w:rsidR="00B0672D" w:rsidRDefault="00B0672D" w:rsidP="00B0672D">
      <w:pPr>
        <w:shd w:val="clear" w:color="auto" w:fill="FFFFFF"/>
        <w:spacing w:before="187" w:line="360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Для підрахування спожитої електроенергії використовують </w:t>
      </w:r>
      <w:r w:rsidRPr="00541C85">
        <w:rPr>
          <w:b/>
          <w:i/>
          <w:sz w:val="32"/>
          <w:szCs w:val="32"/>
          <w:lang w:val="uk-UA"/>
        </w:rPr>
        <w:t>електричний лічильник.</w:t>
      </w:r>
    </w:p>
    <w:p w:rsidR="00B0672D" w:rsidRPr="002B4E5E" w:rsidRDefault="00B0672D" w:rsidP="00B0672D">
      <w:pPr>
        <w:shd w:val="clear" w:color="auto" w:fill="FFFFFF"/>
        <w:spacing w:before="187" w:line="360" w:lineRule="auto"/>
        <w:ind w:right="91" w:firstLine="720"/>
        <w:rPr>
          <w:sz w:val="28"/>
          <w:szCs w:val="24"/>
          <w:lang w:val="uk-UA"/>
        </w:rPr>
      </w:pPr>
      <w:r>
        <w:rPr>
          <w:sz w:val="24"/>
          <w:szCs w:val="24"/>
          <w:lang w:val="uk-UA"/>
        </w:rPr>
        <w:t>1</w:t>
      </w:r>
      <w:r w:rsidRPr="002B4E5E">
        <w:rPr>
          <w:sz w:val="28"/>
          <w:szCs w:val="24"/>
          <w:lang w:val="uk-UA"/>
        </w:rPr>
        <w:t xml:space="preserve">. </w:t>
      </w:r>
      <w:r w:rsidRPr="002B4E5E">
        <w:rPr>
          <w:sz w:val="28"/>
          <w:szCs w:val="24"/>
        </w:rPr>
        <w:t xml:space="preserve">Я </w:t>
      </w:r>
      <w:proofErr w:type="gramStart"/>
      <w:r w:rsidRPr="002B4E5E">
        <w:rPr>
          <w:sz w:val="28"/>
          <w:szCs w:val="24"/>
        </w:rPr>
        <w:t xml:space="preserve">у </w:t>
      </w:r>
      <w:proofErr w:type="spellStart"/>
      <w:r w:rsidRPr="002B4E5E">
        <w:rPr>
          <w:sz w:val="28"/>
          <w:szCs w:val="24"/>
        </w:rPr>
        <w:t>мами</w:t>
      </w:r>
      <w:proofErr w:type="spellEnd"/>
      <w:proofErr w:type="gram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славний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син</w:t>
      </w:r>
      <w:proofErr w:type="spellEnd"/>
      <w:r w:rsidRPr="002B4E5E">
        <w:rPr>
          <w:sz w:val="28"/>
          <w:szCs w:val="24"/>
        </w:rPr>
        <w:t>,</w:t>
      </w:r>
      <w:r w:rsidRPr="002B4E5E">
        <w:rPr>
          <w:sz w:val="28"/>
          <w:szCs w:val="24"/>
        </w:rPr>
        <w:br/>
        <w:t xml:space="preserve">І </w:t>
      </w:r>
      <w:proofErr w:type="spellStart"/>
      <w:r w:rsidRPr="002B4E5E">
        <w:rPr>
          <w:sz w:val="28"/>
          <w:szCs w:val="24"/>
        </w:rPr>
        <w:t>усі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це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знають</w:t>
      </w:r>
      <w:proofErr w:type="spellEnd"/>
      <w:r w:rsidRPr="002B4E5E">
        <w:rPr>
          <w:sz w:val="28"/>
          <w:szCs w:val="24"/>
        </w:rPr>
        <w:t>.</w:t>
      </w:r>
      <w:r w:rsidRPr="002B4E5E">
        <w:rPr>
          <w:sz w:val="28"/>
          <w:szCs w:val="24"/>
        </w:rPr>
        <w:br/>
        <w:t xml:space="preserve">Як </w:t>
      </w:r>
      <w:proofErr w:type="spellStart"/>
      <w:r w:rsidRPr="002B4E5E">
        <w:rPr>
          <w:sz w:val="28"/>
          <w:szCs w:val="24"/>
        </w:rPr>
        <w:t>лишаюся</w:t>
      </w:r>
      <w:proofErr w:type="spellEnd"/>
      <w:r w:rsidRPr="002B4E5E">
        <w:rPr>
          <w:sz w:val="28"/>
          <w:szCs w:val="24"/>
        </w:rPr>
        <w:t xml:space="preserve"> один —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Сірники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ховають</w:t>
      </w:r>
      <w:proofErr w:type="spellEnd"/>
      <w:r w:rsidRPr="002B4E5E">
        <w:rPr>
          <w:sz w:val="28"/>
          <w:szCs w:val="24"/>
        </w:rPr>
        <w:t>.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Сірники</w:t>
      </w:r>
      <w:proofErr w:type="spellEnd"/>
      <w:r w:rsidRPr="002B4E5E">
        <w:rPr>
          <w:sz w:val="28"/>
          <w:szCs w:val="24"/>
        </w:rPr>
        <w:t xml:space="preserve"> — </w:t>
      </w:r>
      <w:proofErr w:type="spellStart"/>
      <w:r w:rsidRPr="002B4E5E">
        <w:rPr>
          <w:sz w:val="28"/>
          <w:szCs w:val="24"/>
        </w:rPr>
        <w:t>це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вже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пусте</w:t>
      </w:r>
      <w:proofErr w:type="spellEnd"/>
      <w:r w:rsidRPr="002B4E5E">
        <w:rPr>
          <w:sz w:val="28"/>
          <w:szCs w:val="24"/>
        </w:rPr>
        <w:t>,</w:t>
      </w:r>
      <w:r w:rsidRPr="002B4E5E">
        <w:rPr>
          <w:sz w:val="28"/>
          <w:szCs w:val="24"/>
        </w:rPr>
        <w:br/>
        <w:t xml:space="preserve">Не </w:t>
      </w:r>
      <w:proofErr w:type="spellStart"/>
      <w:r w:rsidRPr="002B4E5E">
        <w:rPr>
          <w:sz w:val="28"/>
          <w:szCs w:val="24"/>
        </w:rPr>
        <w:t>цікаво</w:t>
      </w:r>
      <w:proofErr w:type="spellEnd"/>
      <w:r w:rsidRPr="002B4E5E">
        <w:rPr>
          <w:sz w:val="28"/>
          <w:szCs w:val="24"/>
        </w:rPr>
        <w:t xml:space="preserve"> стало!</w:t>
      </w:r>
      <w:r w:rsidRPr="002B4E5E">
        <w:rPr>
          <w:sz w:val="28"/>
          <w:szCs w:val="24"/>
        </w:rPr>
        <w:br/>
        <w:t xml:space="preserve">Є ж </w:t>
      </w:r>
      <w:proofErr w:type="spellStart"/>
      <w:r w:rsidRPr="002B4E5E">
        <w:rPr>
          <w:sz w:val="28"/>
          <w:szCs w:val="24"/>
        </w:rPr>
        <w:t>електрика</w:t>
      </w:r>
      <w:proofErr w:type="spellEnd"/>
      <w:r w:rsidRPr="002B4E5E">
        <w:rPr>
          <w:sz w:val="28"/>
          <w:szCs w:val="24"/>
        </w:rPr>
        <w:t xml:space="preserve">. </w:t>
      </w:r>
      <w:proofErr w:type="spellStart"/>
      <w:r w:rsidRPr="002B4E5E">
        <w:rPr>
          <w:sz w:val="28"/>
          <w:szCs w:val="24"/>
        </w:rPr>
        <w:t>Проте</w:t>
      </w:r>
      <w:proofErr w:type="spellEnd"/>
      <w:proofErr w:type="gramStart"/>
      <w:r w:rsidRPr="002B4E5E">
        <w:rPr>
          <w:sz w:val="28"/>
          <w:szCs w:val="24"/>
        </w:rPr>
        <w:br/>
        <w:t>В</w:t>
      </w:r>
      <w:proofErr w:type="gramEnd"/>
      <w:r w:rsidRPr="002B4E5E">
        <w:rPr>
          <w:sz w:val="28"/>
          <w:szCs w:val="24"/>
        </w:rPr>
        <w:t xml:space="preserve"> нас </w:t>
      </w:r>
      <w:proofErr w:type="spellStart"/>
      <w:r w:rsidRPr="002B4E5E">
        <w:rPr>
          <w:sz w:val="28"/>
          <w:szCs w:val="24"/>
        </w:rPr>
        <w:t>її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чимало</w:t>
      </w:r>
      <w:proofErr w:type="spellEnd"/>
      <w:r w:rsidRPr="002B4E5E">
        <w:rPr>
          <w:sz w:val="28"/>
          <w:szCs w:val="24"/>
        </w:rPr>
        <w:t>:</w:t>
      </w:r>
      <w:r w:rsidRPr="002B4E5E">
        <w:rPr>
          <w:sz w:val="28"/>
          <w:szCs w:val="24"/>
        </w:rPr>
        <w:br/>
        <w:t xml:space="preserve">Фен, </w:t>
      </w:r>
      <w:proofErr w:type="spellStart"/>
      <w:r w:rsidRPr="002B4E5E">
        <w:rPr>
          <w:sz w:val="28"/>
          <w:szCs w:val="24"/>
        </w:rPr>
        <w:t>комп’ютер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і</w:t>
      </w:r>
      <w:proofErr w:type="spellEnd"/>
      <w:r w:rsidRPr="002B4E5E">
        <w:rPr>
          <w:sz w:val="28"/>
          <w:szCs w:val="24"/>
        </w:rPr>
        <w:t xml:space="preserve"> плита,</w:t>
      </w:r>
      <w:r w:rsidRPr="002B4E5E">
        <w:rPr>
          <w:sz w:val="28"/>
          <w:szCs w:val="24"/>
        </w:rPr>
        <w:br/>
        <w:t xml:space="preserve">Чайник, </w:t>
      </w:r>
      <w:proofErr w:type="spellStart"/>
      <w:r w:rsidRPr="002B4E5E">
        <w:rPr>
          <w:sz w:val="28"/>
          <w:szCs w:val="24"/>
        </w:rPr>
        <w:t>кавоварка</w:t>
      </w:r>
      <w:proofErr w:type="spellEnd"/>
      <w:r w:rsidRPr="002B4E5E">
        <w:rPr>
          <w:sz w:val="28"/>
          <w:szCs w:val="24"/>
        </w:rPr>
        <w:t>.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Телевізор</w:t>
      </w:r>
      <w:proofErr w:type="spellEnd"/>
      <w:r w:rsidRPr="002B4E5E">
        <w:rPr>
          <w:sz w:val="28"/>
          <w:szCs w:val="24"/>
        </w:rPr>
        <w:t>... Неспроста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Виникає</w:t>
      </w:r>
      <w:proofErr w:type="spellEnd"/>
      <w:r w:rsidRPr="002B4E5E">
        <w:rPr>
          <w:sz w:val="28"/>
          <w:szCs w:val="24"/>
        </w:rPr>
        <w:t xml:space="preserve"> сварка.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Кажуть</w:t>
      </w:r>
      <w:proofErr w:type="spellEnd"/>
      <w:r w:rsidRPr="002B4E5E">
        <w:rPr>
          <w:sz w:val="28"/>
          <w:szCs w:val="24"/>
        </w:rPr>
        <w:t xml:space="preserve">: те не </w:t>
      </w:r>
      <w:proofErr w:type="spellStart"/>
      <w:r w:rsidRPr="002B4E5E">
        <w:rPr>
          <w:sz w:val="28"/>
          <w:szCs w:val="24"/>
        </w:rPr>
        <w:t>зачіпай</w:t>
      </w:r>
      <w:proofErr w:type="spellEnd"/>
      <w:r w:rsidRPr="002B4E5E">
        <w:rPr>
          <w:sz w:val="28"/>
          <w:szCs w:val="24"/>
        </w:rPr>
        <w:t>,</w:t>
      </w:r>
      <w:r w:rsidRPr="002B4E5E">
        <w:rPr>
          <w:sz w:val="28"/>
          <w:szCs w:val="24"/>
        </w:rPr>
        <w:br/>
        <w:t xml:space="preserve">Те не </w:t>
      </w:r>
      <w:proofErr w:type="spellStart"/>
      <w:r w:rsidRPr="002B4E5E">
        <w:rPr>
          <w:sz w:val="28"/>
          <w:szCs w:val="24"/>
        </w:rPr>
        <w:t>руш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від</w:t>
      </w:r>
      <w:proofErr w:type="spellEnd"/>
      <w:r w:rsidRPr="002B4E5E">
        <w:rPr>
          <w:sz w:val="28"/>
          <w:szCs w:val="24"/>
        </w:rPr>
        <w:t xml:space="preserve"> скуки.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Дриль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ніколи</w:t>
      </w:r>
      <w:proofErr w:type="spellEnd"/>
      <w:r w:rsidRPr="002B4E5E">
        <w:rPr>
          <w:sz w:val="28"/>
          <w:szCs w:val="24"/>
        </w:rPr>
        <w:t xml:space="preserve"> не </w:t>
      </w:r>
      <w:proofErr w:type="spellStart"/>
      <w:r w:rsidRPr="002B4E5E">
        <w:rPr>
          <w:sz w:val="28"/>
          <w:szCs w:val="24"/>
        </w:rPr>
        <w:t>вмикай</w:t>
      </w:r>
      <w:proofErr w:type="spellEnd"/>
      <w:r w:rsidRPr="002B4E5E">
        <w:rPr>
          <w:sz w:val="28"/>
          <w:szCs w:val="24"/>
        </w:rPr>
        <w:t>,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Бо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пошкодиш</w:t>
      </w:r>
      <w:proofErr w:type="spellEnd"/>
      <w:r w:rsidRPr="002B4E5E">
        <w:rPr>
          <w:sz w:val="28"/>
          <w:szCs w:val="24"/>
        </w:rPr>
        <w:t xml:space="preserve"> руки.</w:t>
      </w:r>
      <w:r w:rsidRPr="002B4E5E">
        <w:rPr>
          <w:sz w:val="28"/>
          <w:szCs w:val="24"/>
        </w:rPr>
        <w:br/>
        <w:t xml:space="preserve">І комбайн, </w:t>
      </w:r>
      <w:proofErr w:type="spellStart"/>
      <w:r w:rsidRPr="002B4E5E">
        <w:rPr>
          <w:sz w:val="28"/>
          <w:szCs w:val="24"/>
        </w:rPr>
        <w:t>і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праску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теж</w:t>
      </w:r>
      <w:proofErr w:type="spellEnd"/>
      <w:r w:rsidRPr="002B4E5E">
        <w:rPr>
          <w:sz w:val="28"/>
          <w:szCs w:val="24"/>
        </w:rPr>
        <w:br/>
        <w:t xml:space="preserve">Не </w:t>
      </w:r>
      <w:proofErr w:type="spellStart"/>
      <w:r w:rsidRPr="002B4E5E">
        <w:rPr>
          <w:sz w:val="28"/>
          <w:szCs w:val="24"/>
        </w:rPr>
        <w:t>дають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proofErr w:type="gramStart"/>
      <w:r w:rsidRPr="002B4E5E">
        <w:rPr>
          <w:sz w:val="28"/>
          <w:szCs w:val="24"/>
        </w:rPr>
        <w:t>вв</w:t>
      </w:r>
      <w:proofErr w:type="gramEnd"/>
      <w:r w:rsidRPr="002B4E5E">
        <w:rPr>
          <w:sz w:val="28"/>
          <w:szCs w:val="24"/>
        </w:rPr>
        <w:t>імкнути</w:t>
      </w:r>
      <w:proofErr w:type="spellEnd"/>
      <w:r w:rsidRPr="002B4E5E">
        <w:rPr>
          <w:sz w:val="28"/>
          <w:szCs w:val="24"/>
        </w:rPr>
        <w:t>.</w:t>
      </w:r>
      <w:r w:rsidRPr="002B4E5E">
        <w:rPr>
          <w:sz w:val="28"/>
          <w:szCs w:val="24"/>
        </w:rPr>
        <w:br/>
        <w:t xml:space="preserve">Є тих </w:t>
      </w:r>
      <w:proofErr w:type="spellStart"/>
      <w:r w:rsidRPr="002B4E5E">
        <w:rPr>
          <w:sz w:val="28"/>
          <w:szCs w:val="24"/>
        </w:rPr>
        <w:t>приладів</w:t>
      </w:r>
      <w:proofErr w:type="spellEnd"/>
      <w:r w:rsidRPr="002B4E5E">
        <w:rPr>
          <w:sz w:val="28"/>
          <w:szCs w:val="24"/>
        </w:rPr>
        <w:t xml:space="preserve"> без меж.</w:t>
      </w:r>
      <w:r w:rsidRPr="002B4E5E">
        <w:rPr>
          <w:sz w:val="28"/>
          <w:szCs w:val="24"/>
        </w:rPr>
        <w:br/>
        <w:t xml:space="preserve">А </w:t>
      </w:r>
      <w:proofErr w:type="spellStart"/>
      <w:r w:rsidRPr="002B4E5E">
        <w:rPr>
          <w:sz w:val="28"/>
          <w:szCs w:val="24"/>
        </w:rPr>
        <w:t>мені</w:t>
      </w:r>
      <w:proofErr w:type="spellEnd"/>
      <w:r w:rsidRPr="002B4E5E">
        <w:rPr>
          <w:sz w:val="28"/>
          <w:szCs w:val="24"/>
        </w:rPr>
        <w:t xml:space="preserve"> як бути?</w:t>
      </w:r>
    </w:p>
    <w:p w:rsidR="00B0672D" w:rsidRPr="002B4E5E" w:rsidRDefault="00B0672D" w:rsidP="00B0672D">
      <w:pPr>
        <w:shd w:val="clear" w:color="auto" w:fill="FFFFFF"/>
        <w:spacing w:before="187" w:line="360" w:lineRule="auto"/>
        <w:ind w:right="91" w:firstLine="720"/>
        <w:rPr>
          <w:sz w:val="36"/>
          <w:szCs w:val="32"/>
          <w:lang w:val="uk-UA"/>
        </w:rPr>
      </w:pPr>
      <w:r w:rsidRPr="002B4E5E">
        <w:rPr>
          <w:sz w:val="28"/>
          <w:szCs w:val="24"/>
          <w:lang w:val="uk-UA"/>
        </w:rPr>
        <w:t xml:space="preserve">2. </w:t>
      </w:r>
      <w:proofErr w:type="spellStart"/>
      <w:r w:rsidRPr="002B4E5E">
        <w:rPr>
          <w:sz w:val="28"/>
          <w:szCs w:val="24"/>
        </w:rPr>
        <w:t>Ти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вже</w:t>
      </w:r>
      <w:proofErr w:type="spellEnd"/>
      <w:r w:rsidRPr="002B4E5E">
        <w:rPr>
          <w:sz w:val="28"/>
          <w:szCs w:val="24"/>
        </w:rPr>
        <w:t xml:space="preserve"> </w:t>
      </w:r>
      <w:proofErr w:type="gramStart"/>
      <w:r w:rsidRPr="002B4E5E">
        <w:rPr>
          <w:sz w:val="28"/>
          <w:szCs w:val="24"/>
        </w:rPr>
        <w:t>хлопчик</w:t>
      </w:r>
      <w:proofErr w:type="gram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чималий</w:t>
      </w:r>
      <w:proofErr w:type="spellEnd"/>
      <w:r w:rsidRPr="002B4E5E">
        <w:rPr>
          <w:sz w:val="28"/>
          <w:szCs w:val="24"/>
        </w:rPr>
        <w:t>,</w:t>
      </w:r>
      <w:r w:rsidRPr="002B4E5E">
        <w:rPr>
          <w:sz w:val="28"/>
          <w:szCs w:val="24"/>
        </w:rPr>
        <w:br/>
        <w:t xml:space="preserve">Дам </w:t>
      </w:r>
      <w:proofErr w:type="spellStart"/>
      <w:r w:rsidRPr="002B4E5E">
        <w:rPr>
          <w:sz w:val="28"/>
          <w:szCs w:val="24"/>
        </w:rPr>
        <w:t>тобі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пораду</w:t>
      </w:r>
      <w:proofErr w:type="spellEnd"/>
      <w:r w:rsidRPr="002B4E5E">
        <w:rPr>
          <w:sz w:val="28"/>
          <w:szCs w:val="24"/>
        </w:rPr>
        <w:t>.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Вивчи</w:t>
      </w:r>
      <w:proofErr w:type="spellEnd"/>
      <w:r w:rsidRPr="002B4E5E">
        <w:rPr>
          <w:sz w:val="28"/>
          <w:szCs w:val="24"/>
        </w:rPr>
        <w:t xml:space="preserve"> правила </w:t>
      </w:r>
      <w:proofErr w:type="spellStart"/>
      <w:r w:rsidRPr="002B4E5E">
        <w:rPr>
          <w:sz w:val="28"/>
          <w:szCs w:val="24"/>
        </w:rPr>
        <w:t>і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вмій</w:t>
      </w:r>
      <w:proofErr w:type="spellEnd"/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lastRenderedPageBreak/>
        <w:t>Всьому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дати</w:t>
      </w:r>
      <w:proofErr w:type="spellEnd"/>
      <w:r w:rsidRPr="002B4E5E">
        <w:rPr>
          <w:sz w:val="28"/>
          <w:szCs w:val="24"/>
        </w:rPr>
        <w:t xml:space="preserve"> раду.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Мамі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й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татові</w:t>
      </w:r>
      <w:proofErr w:type="spellEnd"/>
      <w:r w:rsidRPr="002B4E5E">
        <w:rPr>
          <w:sz w:val="28"/>
          <w:szCs w:val="24"/>
        </w:rPr>
        <w:t xml:space="preserve"> скажи,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Щоб</w:t>
      </w:r>
      <w:proofErr w:type="spellEnd"/>
      <w:r w:rsidRPr="002B4E5E">
        <w:rPr>
          <w:sz w:val="28"/>
          <w:szCs w:val="24"/>
        </w:rPr>
        <w:t xml:space="preserve"> тебе </w:t>
      </w:r>
      <w:proofErr w:type="spellStart"/>
      <w:r w:rsidRPr="002B4E5E">
        <w:rPr>
          <w:sz w:val="28"/>
          <w:szCs w:val="24"/>
        </w:rPr>
        <w:t>навчили</w:t>
      </w:r>
      <w:proofErr w:type="spellEnd"/>
      <w:r w:rsidRPr="002B4E5E">
        <w:rPr>
          <w:sz w:val="28"/>
          <w:szCs w:val="24"/>
        </w:rPr>
        <w:t>.</w:t>
      </w:r>
      <w:r w:rsidRPr="002B4E5E">
        <w:rPr>
          <w:sz w:val="28"/>
          <w:szCs w:val="24"/>
        </w:rPr>
        <w:br/>
        <w:t xml:space="preserve">І, </w:t>
      </w:r>
      <w:proofErr w:type="spellStart"/>
      <w:r w:rsidRPr="002B4E5E">
        <w:rPr>
          <w:sz w:val="28"/>
          <w:szCs w:val="24"/>
        </w:rPr>
        <w:t>звичайно</w:t>
      </w:r>
      <w:proofErr w:type="spellEnd"/>
      <w:r w:rsidRPr="002B4E5E">
        <w:rPr>
          <w:sz w:val="28"/>
          <w:szCs w:val="24"/>
        </w:rPr>
        <w:t xml:space="preserve">, </w:t>
      </w:r>
      <w:proofErr w:type="spellStart"/>
      <w:r w:rsidRPr="002B4E5E">
        <w:rPr>
          <w:sz w:val="28"/>
          <w:szCs w:val="24"/>
        </w:rPr>
        <w:t>бережи</w:t>
      </w:r>
      <w:proofErr w:type="spellEnd"/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Ти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здоров’я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й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сили</w:t>
      </w:r>
      <w:proofErr w:type="spellEnd"/>
      <w:r w:rsidRPr="002B4E5E">
        <w:rPr>
          <w:sz w:val="28"/>
          <w:szCs w:val="24"/>
        </w:rPr>
        <w:t>.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Дриль</w:t>
      </w:r>
      <w:proofErr w:type="spellEnd"/>
      <w:r w:rsidRPr="002B4E5E">
        <w:rPr>
          <w:sz w:val="28"/>
          <w:szCs w:val="24"/>
        </w:rPr>
        <w:t xml:space="preserve"> </w:t>
      </w:r>
      <w:proofErr w:type="spellStart"/>
      <w:r w:rsidRPr="002B4E5E">
        <w:rPr>
          <w:sz w:val="28"/>
          <w:szCs w:val="24"/>
        </w:rPr>
        <w:t>татусів</w:t>
      </w:r>
      <w:proofErr w:type="spellEnd"/>
      <w:r w:rsidRPr="002B4E5E">
        <w:rPr>
          <w:sz w:val="28"/>
          <w:szCs w:val="24"/>
        </w:rPr>
        <w:t xml:space="preserve"> не для </w:t>
      </w:r>
      <w:proofErr w:type="spellStart"/>
      <w:r w:rsidRPr="002B4E5E">
        <w:rPr>
          <w:sz w:val="28"/>
          <w:szCs w:val="24"/>
        </w:rPr>
        <w:t>гри</w:t>
      </w:r>
      <w:proofErr w:type="spellEnd"/>
      <w:r w:rsidRPr="002B4E5E">
        <w:rPr>
          <w:sz w:val="28"/>
          <w:szCs w:val="24"/>
        </w:rPr>
        <w:t xml:space="preserve"> —</w:t>
      </w:r>
      <w:r w:rsidRPr="002B4E5E">
        <w:rPr>
          <w:sz w:val="28"/>
          <w:szCs w:val="24"/>
        </w:rPr>
        <w:br/>
        <w:t xml:space="preserve">Правила </w:t>
      </w:r>
      <w:proofErr w:type="spellStart"/>
      <w:r w:rsidRPr="002B4E5E">
        <w:rPr>
          <w:sz w:val="28"/>
          <w:szCs w:val="24"/>
        </w:rPr>
        <w:t>відомі</w:t>
      </w:r>
      <w:proofErr w:type="spellEnd"/>
      <w:r w:rsidRPr="002B4E5E">
        <w:rPr>
          <w:sz w:val="28"/>
          <w:szCs w:val="24"/>
        </w:rPr>
        <w:t>.</w:t>
      </w:r>
      <w:r w:rsidRPr="002B4E5E">
        <w:rPr>
          <w:sz w:val="28"/>
          <w:szCs w:val="24"/>
        </w:rPr>
        <w:br/>
      </w:r>
      <w:proofErr w:type="spellStart"/>
      <w:r w:rsidRPr="002B4E5E">
        <w:rPr>
          <w:sz w:val="28"/>
          <w:szCs w:val="24"/>
        </w:rPr>
        <w:t>Що</w:t>
      </w:r>
      <w:proofErr w:type="spellEnd"/>
      <w:r w:rsidRPr="002B4E5E">
        <w:rPr>
          <w:sz w:val="28"/>
          <w:szCs w:val="24"/>
        </w:rPr>
        <w:t xml:space="preserve"> не треба — не бери,</w:t>
      </w:r>
      <w:r w:rsidRPr="002B4E5E">
        <w:rPr>
          <w:sz w:val="28"/>
          <w:szCs w:val="24"/>
        </w:rPr>
        <w:br/>
        <w:t xml:space="preserve">Буде </w:t>
      </w:r>
      <w:proofErr w:type="spellStart"/>
      <w:r w:rsidRPr="002B4E5E">
        <w:rPr>
          <w:sz w:val="28"/>
          <w:szCs w:val="24"/>
        </w:rPr>
        <w:t>спокій</w:t>
      </w:r>
      <w:proofErr w:type="spellEnd"/>
      <w:r w:rsidRPr="002B4E5E">
        <w:rPr>
          <w:sz w:val="28"/>
          <w:szCs w:val="24"/>
        </w:rPr>
        <w:t xml:space="preserve"> в </w:t>
      </w:r>
      <w:proofErr w:type="spellStart"/>
      <w:r w:rsidRPr="002B4E5E">
        <w:rPr>
          <w:sz w:val="28"/>
          <w:szCs w:val="24"/>
        </w:rPr>
        <w:t>домі</w:t>
      </w:r>
      <w:proofErr w:type="spellEnd"/>
      <w:r w:rsidRPr="002B4E5E">
        <w:rPr>
          <w:sz w:val="28"/>
          <w:szCs w:val="24"/>
        </w:rPr>
        <w:t>.</w:t>
      </w:r>
    </w:p>
    <w:p w:rsidR="00B0672D" w:rsidRPr="00E26B5B" w:rsidRDefault="00B0672D" w:rsidP="00B0672D">
      <w:pPr>
        <w:pStyle w:val="10"/>
        <w:shd w:val="clear" w:color="auto" w:fill="auto"/>
        <w:spacing w:after="58" w:line="240" w:lineRule="auto"/>
        <w:rPr>
          <w:rFonts w:ascii="Times New Roman" w:hAnsi="Times New Roman" w:cs="Times New Roman"/>
          <w:b/>
          <w:sz w:val="32"/>
          <w:szCs w:val="28"/>
        </w:rPr>
      </w:pPr>
      <w:bookmarkStart w:id="0" w:name="bookmark0"/>
      <w:r w:rsidRPr="00E26B5B">
        <w:rPr>
          <w:rStyle w:val="1"/>
          <w:rFonts w:ascii="Times New Roman" w:hAnsi="Times New Roman" w:cs="Times New Roman"/>
          <w:b/>
          <w:color w:val="000000"/>
          <w:sz w:val="32"/>
          <w:szCs w:val="28"/>
          <w:lang w:eastAsia="uk-UA"/>
        </w:rPr>
        <w:t xml:space="preserve">Правила </w:t>
      </w:r>
      <w:proofErr w:type="spellStart"/>
      <w:r w:rsidRPr="00E26B5B">
        <w:rPr>
          <w:rStyle w:val="1"/>
          <w:rFonts w:ascii="Times New Roman" w:hAnsi="Times New Roman" w:cs="Times New Roman"/>
          <w:b/>
          <w:color w:val="000000"/>
          <w:sz w:val="32"/>
          <w:szCs w:val="28"/>
          <w:lang w:eastAsia="uk-UA"/>
        </w:rPr>
        <w:t>користування</w:t>
      </w:r>
      <w:proofErr w:type="spellEnd"/>
      <w:r w:rsidRPr="00E26B5B">
        <w:rPr>
          <w:rStyle w:val="1"/>
          <w:rFonts w:ascii="Times New Roman" w:hAnsi="Times New Roman" w:cs="Times New Roman"/>
          <w:b/>
          <w:color w:val="000000"/>
          <w:sz w:val="32"/>
          <w:szCs w:val="28"/>
          <w:lang w:eastAsia="uk-UA"/>
        </w:rPr>
        <w:br/>
      </w:r>
      <w:proofErr w:type="spellStart"/>
      <w:r w:rsidRPr="00E26B5B">
        <w:rPr>
          <w:rStyle w:val="1"/>
          <w:rFonts w:ascii="Times New Roman" w:hAnsi="Times New Roman" w:cs="Times New Roman"/>
          <w:b/>
          <w:color w:val="000000"/>
          <w:sz w:val="32"/>
          <w:szCs w:val="28"/>
          <w:lang w:eastAsia="uk-UA"/>
        </w:rPr>
        <w:t>побутовими</w:t>
      </w:r>
      <w:proofErr w:type="spellEnd"/>
      <w:r w:rsidRPr="00E26B5B">
        <w:rPr>
          <w:rStyle w:val="1"/>
          <w:rFonts w:ascii="Times New Roman" w:hAnsi="Times New Roman" w:cs="Times New Roman"/>
          <w:b/>
          <w:color w:val="000000"/>
          <w:sz w:val="32"/>
          <w:szCs w:val="28"/>
          <w:lang w:eastAsia="uk-UA"/>
        </w:rPr>
        <w:t xml:space="preserve"> </w:t>
      </w:r>
      <w:proofErr w:type="spellStart"/>
      <w:r w:rsidRPr="00E26B5B">
        <w:rPr>
          <w:rStyle w:val="1"/>
          <w:rFonts w:ascii="Times New Roman" w:hAnsi="Times New Roman" w:cs="Times New Roman"/>
          <w:b/>
          <w:color w:val="000000"/>
          <w:sz w:val="32"/>
          <w:szCs w:val="28"/>
          <w:lang w:eastAsia="uk-UA"/>
        </w:rPr>
        <w:t>електроприладами</w:t>
      </w:r>
      <w:bookmarkEnd w:id="0"/>
      <w:proofErr w:type="spellEnd"/>
    </w:p>
    <w:p w:rsidR="00B0672D" w:rsidRPr="00584774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710"/>
        </w:tabs>
        <w:spacing w:before="0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Ознайомитися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з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інструкцією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користування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електропр</w:t>
      </w:r>
      <w:proofErr w:type="gram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-</w:t>
      </w:r>
      <w:proofErr w:type="gram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  <w:t>ладом.</w:t>
      </w:r>
    </w:p>
    <w:p w:rsidR="00B0672D" w:rsidRPr="00584774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739"/>
        </w:tabs>
        <w:spacing w:before="0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Користуватися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тільки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справними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електроприладами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.</w:t>
      </w:r>
    </w:p>
    <w:p w:rsidR="00B0672D" w:rsidRPr="00584774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710"/>
        </w:tabs>
        <w:spacing w:before="0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Побутові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електроприлади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вмикати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й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вимикати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лише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в пр</w:t>
      </w:r>
      <w:proofErr w:type="gram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и-</w:t>
      </w:r>
      <w:proofErr w:type="gram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сутності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дорослих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.</w:t>
      </w:r>
    </w:p>
    <w:p w:rsidR="00B0672D" w:rsidRPr="00584774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705"/>
        </w:tabs>
        <w:spacing w:before="0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Не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вмикати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одночасно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велику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кількість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електроприладів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.</w:t>
      </w:r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Від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цього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перегріваються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електропровідники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й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може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виникнути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пожежа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.</w:t>
      </w:r>
    </w:p>
    <w:p w:rsidR="00B0672D" w:rsidRPr="00584774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715"/>
        </w:tabs>
        <w:spacing w:before="0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Перед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умиканням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електропобутових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приладів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у мережу пер</w:t>
      </w:r>
      <w:proofErr w:type="gram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е-</w:t>
      </w:r>
      <w:proofErr w:type="gram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вірити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чи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не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зіпсований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електрошнур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.</w:t>
      </w:r>
    </w:p>
    <w:p w:rsidR="00B0672D" w:rsidRPr="00584774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710"/>
        </w:tabs>
        <w:spacing w:before="0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Вилку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електрообладнання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вмикати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й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вимикати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з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розетки,</w:t>
      </w:r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тримаючись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за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її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корпус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лише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сухими руками.</w:t>
      </w:r>
    </w:p>
    <w:p w:rsidR="00B0672D" w:rsidRPr="00584774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719"/>
        </w:tabs>
        <w:spacing w:before="0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Праски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тостери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духові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шафи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обігрівачі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й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інші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</w:t>
      </w:r>
      <w:proofErr w:type="gram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о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-</w:t>
      </w:r>
      <w:proofErr w:type="gram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нагрівальні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прилади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ставити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на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металеві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та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керамічні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підставки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.</w:t>
      </w:r>
    </w:p>
    <w:p w:rsidR="00B0672D" w:rsidRPr="00584774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705"/>
        </w:tabs>
        <w:spacing w:before="0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proofErr w:type="spellStart"/>
      <w:proofErr w:type="gram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</w:t>
      </w:r>
      <w:proofErr w:type="gram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ід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час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роботи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з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міксерами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блендерами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соковижималками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й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електром’ясорубками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звертати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увагу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на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рухомі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гострі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частини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приладів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що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можуть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поранити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.</w:t>
      </w:r>
    </w:p>
    <w:p w:rsidR="00B0672D" w:rsidRPr="00584774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710"/>
        </w:tabs>
        <w:spacing w:before="0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Не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залишати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на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тривалий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час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увімкнені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електроприлади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без</w:t>
      </w:r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нагляду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.</w:t>
      </w:r>
    </w:p>
    <w:p w:rsidR="00B0672D" w:rsidRPr="00686E9B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845"/>
        </w:tabs>
        <w:spacing w:before="0" w:after="287" w:line="240" w:lineRule="auto"/>
        <w:ind w:firstLine="380"/>
        <w:rPr>
          <w:rStyle w:val="2"/>
          <w:rFonts w:ascii="Times New Roman" w:hAnsi="Times New Roman" w:cs="Times New Roman"/>
          <w:sz w:val="32"/>
          <w:szCs w:val="28"/>
          <w:shd w:val="clear" w:color="auto" w:fill="auto"/>
        </w:rPr>
      </w:pPr>
      <w:proofErr w:type="spellStart"/>
      <w:proofErr w:type="gram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</w:t>
      </w:r>
      <w:proofErr w:type="gram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ісля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закінчення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роботи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вчасно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вимикати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електроприлади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.</w:t>
      </w:r>
    </w:p>
    <w:p w:rsidR="00B0672D" w:rsidRPr="00686E9B" w:rsidRDefault="00B0672D" w:rsidP="00B0672D">
      <w:pPr>
        <w:pStyle w:val="20"/>
        <w:numPr>
          <w:ilvl w:val="0"/>
          <w:numId w:val="2"/>
        </w:numPr>
        <w:shd w:val="clear" w:color="auto" w:fill="auto"/>
        <w:tabs>
          <w:tab w:val="left" w:pos="845"/>
        </w:tabs>
        <w:spacing w:before="0" w:after="287" w:line="240" w:lineRule="auto"/>
        <w:ind w:firstLine="380"/>
        <w:rPr>
          <w:rStyle w:val="2"/>
          <w:rFonts w:ascii="Times New Roman" w:hAnsi="Times New Roman" w:cs="Times New Roman"/>
          <w:b/>
          <w:sz w:val="32"/>
          <w:szCs w:val="28"/>
          <w:shd w:val="clear" w:color="auto" w:fill="auto"/>
        </w:rPr>
      </w:pPr>
      <w:r>
        <w:rPr>
          <w:rStyle w:val="2"/>
          <w:rFonts w:ascii="Times New Roman" w:hAnsi="Times New Roman" w:cs="Times New Roman"/>
          <w:color w:val="000000"/>
          <w:sz w:val="32"/>
          <w:szCs w:val="28"/>
          <w:lang w:val="uk-UA" w:eastAsia="uk-UA"/>
        </w:rPr>
        <w:t xml:space="preserve">Якщо від якогось електроприладу чути тріскотіння, іде дим чи пробивається полум’я – не поспішайте смикати за шнур, що включений в розетку. Може вразити струмом! </w:t>
      </w:r>
      <w:r w:rsidRPr="00686E9B">
        <w:rPr>
          <w:rStyle w:val="2"/>
          <w:rFonts w:ascii="Times New Roman" w:hAnsi="Times New Roman" w:cs="Times New Roman"/>
          <w:b/>
          <w:color w:val="000000"/>
          <w:sz w:val="32"/>
          <w:szCs w:val="28"/>
          <w:lang w:val="uk-UA" w:eastAsia="uk-UA"/>
        </w:rPr>
        <w:t>Кличте дорослих!</w:t>
      </w:r>
    </w:p>
    <w:p w:rsidR="00B0672D" w:rsidRDefault="00B0672D" w:rsidP="00B0672D">
      <w:pPr>
        <w:pStyle w:val="20"/>
        <w:shd w:val="clear" w:color="auto" w:fill="auto"/>
        <w:tabs>
          <w:tab w:val="left" w:pos="845"/>
        </w:tabs>
        <w:spacing w:before="0" w:after="287" w:line="240" w:lineRule="auto"/>
        <w:jc w:val="center"/>
        <w:rPr>
          <w:rFonts w:ascii="Times New Roman" w:hAnsi="Times New Roman" w:cs="Times New Roman"/>
          <w:b/>
          <w:sz w:val="32"/>
          <w:szCs w:val="28"/>
          <w:lang w:val="uk-UA"/>
        </w:rPr>
      </w:pPr>
    </w:p>
    <w:p w:rsidR="00B0672D" w:rsidRDefault="00B0672D" w:rsidP="00B0672D">
      <w:pPr>
        <w:pStyle w:val="20"/>
        <w:shd w:val="clear" w:color="auto" w:fill="auto"/>
        <w:tabs>
          <w:tab w:val="left" w:pos="845"/>
        </w:tabs>
        <w:spacing w:before="0" w:after="287" w:line="240" w:lineRule="auto"/>
        <w:jc w:val="center"/>
        <w:rPr>
          <w:rFonts w:ascii="Times New Roman" w:hAnsi="Times New Roman" w:cs="Times New Roman"/>
          <w:b/>
          <w:sz w:val="32"/>
          <w:szCs w:val="28"/>
          <w:lang w:val="uk-UA"/>
        </w:rPr>
      </w:pPr>
      <w:r>
        <w:rPr>
          <w:rFonts w:ascii="Times New Roman" w:hAnsi="Times New Roman" w:cs="Times New Roman"/>
          <w:b/>
          <w:sz w:val="32"/>
          <w:szCs w:val="28"/>
          <w:lang w:val="uk-UA"/>
        </w:rPr>
        <w:lastRenderedPageBreak/>
        <w:t>Дії при виникненні такої ситуації</w:t>
      </w:r>
    </w:p>
    <w:p w:rsidR="00B0672D" w:rsidRDefault="00B0672D" w:rsidP="00B0672D">
      <w:pPr>
        <w:pStyle w:val="20"/>
        <w:shd w:val="clear" w:color="auto" w:fill="auto"/>
        <w:tabs>
          <w:tab w:val="left" w:pos="845"/>
        </w:tabs>
        <w:spacing w:before="0" w:after="287" w:line="240" w:lineRule="auto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 xml:space="preserve">1. Потрібно відключити струм у всьому приміщенні. Коли до рубильника </w:t>
      </w:r>
      <w:proofErr w:type="spellStart"/>
      <w:r>
        <w:rPr>
          <w:rFonts w:ascii="Times New Roman" w:hAnsi="Times New Roman" w:cs="Times New Roman"/>
          <w:sz w:val="32"/>
          <w:szCs w:val="28"/>
          <w:lang w:val="uk-UA"/>
        </w:rPr>
        <w:t>недістатися</w:t>
      </w:r>
      <w:proofErr w:type="spellEnd"/>
      <w:r>
        <w:rPr>
          <w:rFonts w:ascii="Times New Roman" w:hAnsi="Times New Roman" w:cs="Times New Roman"/>
          <w:sz w:val="32"/>
          <w:szCs w:val="28"/>
          <w:lang w:val="uk-UA"/>
        </w:rPr>
        <w:t>, дорослий повинен витягти шнур несправного електроприладу з розетки за допомогою сухої палиці, гумової рукавиці.</w:t>
      </w:r>
    </w:p>
    <w:p w:rsidR="00B0672D" w:rsidRDefault="00B0672D" w:rsidP="00B0672D">
      <w:pPr>
        <w:pStyle w:val="20"/>
        <w:shd w:val="clear" w:color="auto" w:fill="auto"/>
        <w:tabs>
          <w:tab w:val="left" w:pos="845"/>
        </w:tabs>
        <w:spacing w:before="0" w:after="287" w:line="240" w:lineRule="auto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>2. Відключивши струм, електроприлад накривають вологою цупкою тканиною, яка не пропускає повітря.</w:t>
      </w:r>
    </w:p>
    <w:p w:rsidR="00B0672D" w:rsidRDefault="00B0672D" w:rsidP="00B0672D">
      <w:pPr>
        <w:pStyle w:val="20"/>
        <w:shd w:val="clear" w:color="auto" w:fill="auto"/>
        <w:tabs>
          <w:tab w:val="left" w:pos="845"/>
        </w:tabs>
        <w:spacing w:before="0" w:after="287" w:line="240" w:lineRule="auto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>3. Ні в якому разі не лийте воду, якщо електричний струм не вимкнуто, адже вода – добрий провідник електричного струму. Ви можете постраждати.</w:t>
      </w:r>
    </w:p>
    <w:p w:rsidR="00B0672D" w:rsidRPr="00686E9B" w:rsidRDefault="00B0672D" w:rsidP="00B0672D">
      <w:pPr>
        <w:pStyle w:val="20"/>
        <w:shd w:val="clear" w:color="auto" w:fill="auto"/>
        <w:tabs>
          <w:tab w:val="left" w:pos="845"/>
        </w:tabs>
        <w:spacing w:before="0" w:after="287" w:line="240" w:lineRule="auto"/>
        <w:rPr>
          <w:rFonts w:ascii="Times New Roman" w:hAnsi="Times New Roman" w:cs="Times New Roman"/>
          <w:sz w:val="32"/>
          <w:szCs w:val="28"/>
          <w:lang w:val="uk-UA"/>
        </w:rPr>
      </w:pPr>
      <w:r>
        <w:rPr>
          <w:rFonts w:ascii="Times New Roman" w:hAnsi="Times New Roman" w:cs="Times New Roman"/>
          <w:sz w:val="32"/>
          <w:szCs w:val="28"/>
          <w:lang w:val="uk-UA"/>
        </w:rPr>
        <w:t>4. Не ремонтуйте електроприлад, не вимкнувши його з розетки.</w:t>
      </w:r>
    </w:p>
    <w:p w:rsidR="00B0672D" w:rsidRPr="00584774" w:rsidRDefault="00B0672D" w:rsidP="00B0672D">
      <w:pPr>
        <w:pStyle w:val="30"/>
        <w:shd w:val="clear" w:color="auto" w:fill="auto"/>
        <w:spacing w:before="0" w:after="143" w:line="240" w:lineRule="auto"/>
        <w:ind w:firstLine="380"/>
        <w:rPr>
          <w:rFonts w:ascii="Times New Roman" w:hAnsi="Times New Roman" w:cs="Times New Roman"/>
          <w:sz w:val="32"/>
          <w:szCs w:val="28"/>
        </w:rPr>
      </w:pPr>
      <w:proofErr w:type="spellStart"/>
      <w:r w:rsidRPr="00584774">
        <w:rPr>
          <w:rStyle w:val="3"/>
          <w:rFonts w:ascii="Times New Roman" w:hAnsi="Times New Roman" w:cs="Times New Roman"/>
          <w:b/>
          <w:bCs/>
          <w:i/>
          <w:iCs/>
          <w:color w:val="000000"/>
          <w:sz w:val="32"/>
          <w:szCs w:val="28"/>
          <w:lang w:eastAsia="uk-UA"/>
        </w:rPr>
        <w:t>Пам’ятайте</w:t>
      </w:r>
      <w:proofErr w:type="spellEnd"/>
      <w:r w:rsidRPr="00584774">
        <w:rPr>
          <w:rStyle w:val="3"/>
          <w:rFonts w:ascii="Times New Roman" w:hAnsi="Times New Roman" w:cs="Times New Roman"/>
          <w:b/>
          <w:bCs/>
          <w:i/>
          <w:iCs/>
          <w:color w:val="000000"/>
          <w:sz w:val="32"/>
          <w:szCs w:val="28"/>
          <w:lang w:eastAsia="uk-UA"/>
        </w:rPr>
        <w:t>!</w:t>
      </w:r>
    </w:p>
    <w:p w:rsidR="00B0672D" w:rsidRDefault="00B0672D" w:rsidP="00B0672D">
      <w:pPr>
        <w:pStyle w:val="20"/>
        <w:shd w:val="clear" w:color="auto" w:fill="auto"/>
        <w:spacing w:before="0" w:line="240" w:lineRule="auto"/>
        <w:ind w:firstLine="380"/>
        <w:rPr>
          <w:rStyle w:val="2"/>
          <w:rFonts w:ascii="Times New Roman" w:hAnsi="Times New Roman" w:cs="Times New Roman"/>
          <w:color w:val="000000"/>
          <w:sz w:val="32"/>
          <w:szCs w:val="28"/>
          <w:lang w:val="uk-UA" w:eastAsia="uk-UA"/>
        </w:rPr>
      </w:pP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Електроприлади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несуть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не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лише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користь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, </w:t>
      </w:r>
      <w:proofErr w:type="gram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а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й</w:t>
      </w:r>
      <w:proofErr w:type="spellEnd"/>
      <w:proofErr w:type="gram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небезпеку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.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Якщо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помітили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несправності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зокрема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пошкоджений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корпус,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ві</w:t>
      </w:r>
      <w:proofErr w:type="gram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д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-</w:t>
      </w:r>
      <w:proofErr w:type="gram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сутність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світіння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індикаторної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лампочки, оголений шнур,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зміну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швидкості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роботи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або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невластиві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звуки —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користуватися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такою</w:t>
      </w:r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br/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побутовою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proofErr w:type="spellStart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електротехнікою</w:t>
      </w:r>
      <w:proofErr w:type="spellEnd"/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 xml:space="preserve"> </w:t>
      </w:r>
      <w:r w:rsidRPr="00584774">
        <w:rPr>
          <w:rStyle w:val="2"/>
          <w:rFonts w:ascii="Times New Roman" w:hAnsi="Times New Roman" w:cs="Times New Roman"/>
          <w:b/>
          <w:color w:val="000000"/>
          <w:sz w:val="32"/>
          <w:szCs w:val="28"/>
          <w:lang w:eastAsia="uk-UA"/>
        </w:rPr>
        <w:t>заборонено</w:t>
      </w:r>
      <w:r w:rsidRPr="00584774">
        <w:rPr>
          <w:rStyle w:val="2"/>
          <w:rFonts w:ascii="Times New Roman" w:hAnsi="Times New Roman" w:cs="Times New Roman"/>
          <w:color w:val="000000"/>
          <w:sz w:val="32"/>
          <w:szCs w:val="28"/>
          <w:lang w:eastAsia="uk-UA"/>
        </w:rPr>
        <w:t>!</w:t>
      </w:r>
    </w:p>
    <w:p w:rsidR="00B0672D" w:rsidRDefault="00B0672D" w:rsidP="00B0672D">
      <w:pPr>
        <w:pStyle w:val="20"/>
        <w:shd w:val="clear" w:color="auto" w:fill="auto"/>
        <w:spacing w:before="0" w:line="240" w:lineRule="auto"/>
        <w:ind w:firstLine="380"/>
        <w:rPr>
          <w:rStyle w:val="2"/>
          <w:rFonts w:ascii="Times New Roman" w:hAnsi="Times New Roman" w:cs="Times New Roman"/>
          <w:color w:val="000000"/>
          <w:sz w:val="32"/>
          <w:szCs w:val="28"/>
          <w:lang w:val="uk-UA" w:eastAsia="uk-UA"/>
        </w:rPr>
      </w:pPr>
      <w:r>
        <w:rPr>
          <w:rStyle w:val="2"/>
          <w:rFonts w:ascii="Times New Roman" w:hAnsi="Times New Roman" w:cs="Times New Roman"/>
          <w:color w:val="000000"/>
          <w:sz w:val="32"/>
          <w:szCs w:val="28"/>
          <w:lang w:val="uk-UA" w:eastAsia="uk-UA"/>
        </w:rPr>
        <w:t xml:space="preserve">Порушення правил безпечної праці з побутовими електроприладами може загрожувати </w:t>
      </w:r>
      <w:proofErr w:type="spellStart"/>
      <w:r>
        <w:rPr>
          <w:rStyle w:val="2"/>
          <w:rFonts w:ascii="Times New Roman" w:hAnsi="Times New Roman" w:cs="Times New Roman"/>
          <w:color w:val="000000"/>
          <w:sz w:val="32"/>
          <w:szCs w:val="28"/>
          <w:lang w:val="uk-UA" w:eastAsia="uk-UA"/>
        </w:rPr>
        <w:t>здоровю</w:t>
      </w:r>
      <w:proofErr w:type="spellEnd"/>
      <w:r>
        <w:rPr>
          <w:rStyle w:val="2"/>
          <w:rFonts w:ascii="Times New Roman" w:hAnsi="Times New Roman" w:cs="Times New Roman"/>
          <w:color w:val="000000"/>
          <w:sz w:val="32"/>
          <w:szCs w:val="28"/>
          <w:lang w:val="uk-UA" w:eastAsia="uk-UA"/>
        </w:rPr>
        <w:t xml:space="preserve"> та життю.</w:t>
      </w:r>
    </w:p>
    <w:p w:rsidR="00B0672D" w:rsidRDefault="00B0672D" w:rsidP="00B0672D">
      <w:pPr>
        <w:pStyle w:val="20"/>
        <w:shd w:val="clear" w:color="auto" w:fill="auto"/>
        <w:spacing w:before="0" w:line="240" w:lineRule="auto"/>
        <w:ind w:firstLine="380"/>
        <w:rPr>
          <w:rStyle w:val="2"/>
          <w:rFonts w:ascii="Times New Roman" w:hAnsi="Times New Roman" w:cs="Times New Roman"/>
          <w:color w:val="000000"/>
          <w:sz w:val="32"/>
          <w:szCs w:val="28"/>
          <w:lang w:val="uk-UA" w:eastAsia="uk-UA"/>
        </w:rPr>
      </w:pPr>
    </w:p>
    <w:p w:rsidR="00B0672D" w:rsidRDefault="00B0672D" w:rsidP="00B0672D">
      <w:pPr>
        <w:shd w:val="clear" w:color="auto" w:fill="FFFFFF"/>
        <w:tabs>
          <w:tab w:val="left" w:pos="288"/>
        </w:tabs>
        <w:spacing w:before="178"/>
        <w:ind w:right="845"/>
        <w:rPr>
          <w:sz w:val="28"/>
          <w:szCs w:val="28"/>
          <w:lang w:val="uk-UA"/>
        </w:rPr>
      </w:pPr>
      <w:r>
        <w:rPr>
          <w:rFonts w:ascii="Arial" w:hAnsi="Arial"/>
          <w:b/>
          <w:bCs/>
          <w:color w:val="000000"/>
          <w:spacing w:val="-7"/>
          <w:sz w:val="28"/>
          <w:szCs w:val="28"/>
          <w:lang w:val="uk-UA"/>
        </w:rPr>
        <w:t>Систематизація</w:t>
      </w:r>
      <w:r>
        <w:rPr>
          <w:rFonts w:ascii="Arial" w:hAnsi="Arial" w:cs="Arial"/>
          <w:b/>
          <w:bCs/>
          <w:color w:val="000000"/>
          <w:spacing w:val="-7"/>
          <w:sz w:val="28"/>
          <w:szCs w:val="28"/>
          <w:lang w:val="uk-UA"/>
        </w:rPr>
        <w:t xml:space="preserve"> </w:t>
      </w:r>
      <w:r>
        <w:rPr>
          <w:rFonts w:ascii="Arial" w:hAnsi="Arial"/>
          <w:b/>
          <w:bCs/>
          <w:color w:val="000000"/>
          <w:spacing w:val="-7"/>
          <w:sz w:val="28"/>
          <w:szCs w:val="28"/>
          <w:lang w:val="uk-UA"/>
        </w:rPr>
        <w:t xml:space="preserve">та </w:t>
      </w:r>
      <w:r>
        <w:rPr>
          <w:rFonts w:ascii="Arial" w:hAnsi="Arial"/>
          <w:b/>
          <w:bCs/>
          <w:color w:val="000000"/>
          <w:spacing w:val="-8"/>
          <w:sz w:val="28"/>
          <w:szCs w:val="28"/>
          <w:lang w:val="uk-UA"/>
        </w:rPr>
        <w:t>узагальнення</w:t>
      </w:r>
      <w:r>
        <w:rPr>
          <w:rFonts w:ascii="Arial" w:hAnsi="Arial" w:cs="Arial"/>
          <w:b/>
          <w:bCs/>
          <w:color w:val="000000"/>
          <w:spacing w:val="-8"/>
          <w:sz w:val="28"/>
          <w:szCs w:val="28"/>
          <w:lang w:val="uk-UA"/>
        </w:rPr>
        <w:t xml:space="preserve"> </w:t>
      </w:r>
      <w:r>
        <w:rPr>
          <w:rFonts w:ascii="Arial" w:hAnsi="Arial"/>
          <w:b/>
          <w:bCs/>
          <w:color w:val="000000"/>
          <w:spacing w:val="-8"/>
          <w:sz w:val="28"/>
          <w:szCs w:val="28"/>
          <w:lang w:val="uk-UA"/>
        </w:rPr>
        <w:t>знань</w:t>
      </w:r>
    </w:p>
    <w:p w:rsidR="00B0672D" w:rsidRPr="006D5E26" w:rsidRDefault="00B0672D" w:rsidP="00B0672D">
      <w:pPr>
        <w:pStyle w:val="20"/>
        <w:shd w:val="clear" w:color="auto" w:fill="auto"/>
        <w:spacing w:before="0" w:line="240" w:lineRule="auto"/>
        <w:ind w:firstLine="380"/>
        <w:rPr>
          <w:rStyle w:val="2"/>
          <w:rFonts w:ascii="Times New Roman" w:hAnsi="Times New Roman" w:cs="Times New Roman"/>
          <w:b/>
          <w:color w:val="000000"/>
          <w:sz w:val="32"/>
          <w:szCs w:val="28"/>
          <w:lang w:val="uk-UA" w:eastAsia="uk-UA"/>
        </w:rPr>
      </w:pPr>
      <w:r w:rsidRPr="006D5E26">
        <w:rPr>
          <w:rStyle w:val="2"/>
          <w:rFonts w:ascii="Times New Roman" w:hAnsi="Times New Roman" w:cs="Times New Roman"/>
          <w:b/>
          <w:color w:val="000000"/>
          <w:sz w:val="32"/>
          <w:szCs w:val="28"/>
          <w:lang w:val="uk-UA" w:eastAsia="uk-UA"/>
        </w:rPr>
        <w:t>Робота в групах</w:t>
      </w:r>
    </w:p>
    <w:p w:rsidR="00B0672D" w:rsidRDefault="00B0672D" w:rsidP="00B0672D">
      <w:pPr>
        <w:shd w:val="clear" w:color="auto" w:fill="FFFFFF"/>
        <w:spacing w:line="276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1.  Установи відповідність. Впиши назви предметів. З’єднай стрілочками прилади та їх призначення.</w:t>
      </w:r>
    </w:p>
    <w:p w:rsidR="00B0672D" w:rsidRDefault="00B0672D" w:rsidP="00B0672D">
      <w:pPr>
        <w:shd w:val="clear" w:color="auto" w:fill="FFFFFF"/>
        <w:spacing w:line="276" w:lineRule="auto"/>
        <w:ind w:right="91" w:firstLine="720"/>
        <w:jc w:val="both"/>
        <w:rPr>
          <w:sz w:val="32"/>
          <w:szCs w:val="32"/>
          <w:lang w:val="uk-UA"/>
        </w:rPr>
      </w:pPr>
    </w:p>
    <w:p w:rsidR="00B0672D" w:rsidRDefault="00B0672D" w:rsidP="00B0672D">
      <w:pPr>
        <w:shd w:val="clear" w:color="auto" w:fill="FFFFFF"/>
        <w:spacing w:line="276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noProof/>
        </w:rPr>
        <w:drawing>
          <wp:inline distT="0" distB="0" distL="0" distR="0">
            <wp:extent cx="4805680" cy="893445"/>
            <wp:effectExtent l="0" t="0" r="0" b="1905"/>
            <wp:docPr id="2" name="Рисунок 2" descr="Описание: IMG_20161221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Описание: IMG_20161221_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134" t="21082" r="6999" b="67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89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24"/>
          <w:szCs w:val="32"/>
          <w:lang w:val="uk-UA"/>
        </w:rPr>
      </w:pPr>
      <w:r>
        <w:rPr>
          <w:sz w:val="24"/>
          <w:szCs w:val="32"/>
          <w:lang w:val="uk-UA"/>
        </w:rPr>
        <w:t xml:space="preserve">Прилад для нагрівання              прилад для особистої        прилад для охолодження </w:t>
      </w:r>
      <w:r>
        <w:rPr>
          <w:sz w:val="24"/>
          <w:szCs w:val="32"/>
          <w:lang w:val="uk-UA"/>
        </w:rPr>
        <w:br/>
        <w:t xml:space="preserve"> рідини                                            гігієни                                           повітря</w:t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24"/>
          <w:szCs w:val="32"/>
          <w:lang w:val="uk-UA"/>
        </w:rPr>
      </w:pPr>
    </w:p>
    <w:p w:rsidR="00B0672D" w:rsidRPr="008933A1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 w:rsidRPr="008933A1">
        <w:rPr>
          <w:sz w:val="32"/>
          <w:szCs w:val="32"/>
          <w:lang w:val="uk-UA"/>
        </w:rPr>
        <w:t xml:space="preserve">2. Визначте, які із зображених електроприладів належать до нагрівальних. </w:t>
      </w:r>
      <w:r>
        <w:rPr>
          <w:sz w:val="32"/>
          <w:szCs w:val="32"/>
          <w:lang w:val="uk-UA"/>
        </w:rPr>
        <w:t xml:space="preserve"> </w:t>
      </w:r>
      <w:proofErr w:type="spellStart"/>
      <w:r w:rsidRPr="008933A1">
        <w:rPr>
          <w:sz w:val="32"/>
          <w:szCs w:val="32"/>
          <w:lang w:val="uk-UA"/>
        </w:rPr>
        <w:t>Обгрунтуйте</w:t>
      </w:r>
      <w:proofErr w:type="spellEnd"/>
      <w:r w:rsidRPr="008933A1">
        <w:rPr>
          <w:sz w:val="32"/>
          <w:szCs w:val="32"/>
          <w:lang w:val="uk-UA"/>
        </w:rPr>
        <w:t xml:space="preserve"> свою думку.</w:t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24"/>
          <w:szCs w:val="32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1339850" cy="1254760"/>
            <wp:effectExtent l="0" t="0" r="0" b="2540"/>
            <wp:docPr id="3" name="Рисунок 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7915" t="41869" r="39702" b="42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32"/>
          <w:lang w:val="uk-UA"/>
        </w:rPr>
        <w:t xml:space="preserve">     </w:t>
      </w:r>
      <w:r>
        <w:rPr>
          <w:noProof/>
        </w:rPr>
        <w:drawing>
          <wp:inline distT="0" distB="0" distL="0" distR="0">
            <wp:extent cx="690880" cy="2052320"/>
            <wp:effectExtent l="0" t="0" r="0" b="5080"/>
            <wp:docPr id="4" name="Рисунок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370" t="30574" r="67198" b="44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32"/>
          <w:lang w:val="uk-UA"/>
        </w:rPr>
        <w:t xml:space="preserve">    </w:t>
      </w:r>
      <w:r>
        <w:rPr>
          <w:noProof/>
        </w:rPr>
        <w:drawing>
          <wp:inline distT="0" distB="0" distL="0" distR="0">
            <wp:extent cx="1148080" cy="903605"/>
            <wp:effectExtent l="0" t="0" r="0" b="0"/>
            <wp:docPr id="5" name="Рисунок 5" descr="пли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плита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6836" t="65097" r="19598" b="21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080" cy="90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4"/>
          <w:szCs w:val="32"/>
          <w:lang w:val="uk-UA"/>
        </w:rPr>
        <w:t xml:space="preserve">      </w:t>
      </w:r>
      <w:bookmarkStart w:id="1" w:name="_GoBack"/>
      <w:r>
        <w:rPr>
          <w:noProof/>
        </w:rPr>
        <w:drawing>
          <wp:inline distT="0" distB="0" distL="0" distR="0">
            <wp:extent cx="1414145" cy="1148080"/>
            <wp:effectExtent l="0" t="0" r="0" b="0"/>
            <wp:docPr id="6" name="Рисунок 6" descr="пли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плита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4521" t="61656" r="46280" b="21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14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24"/>
          <w:szCs w:val="32"/>
          <w:lang w:val="uk-UA"/>
        </w:rPr>
      </w:pP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24"/>
          <w:szCs w:val="32"/>
          <w:lang w:val="uk-UA"/>
        </w:rPr>
      </w:pP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sz w:val="24"/>
          <w:szCs w:val="32"/>
          <w:lang w:val="uk-UA"/>
        </w:rPr>
        <w:t xml:space="preserve"> </w:t>
      </w:r>
      <w:r w:rsidRPr="006D5E26">
        <w:rPr>
          <w:sz w:val="32"/>
          <w:szCs w:val="32"/>
          <w:lang w:val="uk-UA"/>
        </w:rPr>
        <w:t>3. Заповни таблицю</w:t>
      </w:r>
    </w:p>
    <w:p w:rsidR="00B0672D" w:rsidRPr="006D5E26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noProof/>
        </w:rPr>
        <w:drawing>
          <wp:inline distT="0" distB="0" distL="0" distR="0">
            <wp:extent cx="4784090" cy="3072765"/>
            <wp:effectExtent l="0" t="0" r="0" b="0"/>
            <wp:docPr id="7" name="Рисунок 7" descr="IMG_20161221_0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IMG_20161221_000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26" t="48853" r="7102" b="5094"/>
                    <a:stretch/>
                  </pic:blipFill>
                  <pic:spPr bwMode="auto">
                    <a:xfrm>
                      <a:off x="0" y="0"/>
                      <a:ext cx="4784090" cy="307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0672D" w:rsidRPr="00584774" w:rsidRDefault="00B0672D" w:rsidP="00B0672D">
      <w:pPr>
        <w:pStyle w:val="20"/>
        <w:shd w:val="clear" w:color="auto" w:fill="auto"/>
        <w:spacing w:before="0" w:line="240" w:lineRule="auto"/>
        <w:ind w:firstLine="380"/>
        <w:rPr>
          <w:rStyle w:val="2"/>
          <w:rFonts w:ascii="Times New Roman" w:hAnsi="Times New Roman" w:cs="Times New Roman"/>
          <w:color w:val="000000"/>
          <w:sz w:val="32"/>
          <w:szCs w:val="28"/>
          <w:lang w:val="uk-UA" w:eastAsia="uk-UA"/>
        </w:rPr>
      </w:pPr>
    </w:p>
    <w:p w:rsidR="00B0672D" w:rsidRDefault="00B0672D" w:rsidP="00B0672D">
      <w:pPr>
        <w:shd w:val="clear" w:color="auto" w:fill="FFFFFF"/>
        <w:spacing w:line="276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 xml:space="preserve">Практична робота </w:t>
      </w:r>
      <w:r>
        <w:rPr>
          <w:b/>
          <w:sz w:val="32"/>
          <w:szCs w:val="32"/>
          <w:lang w:val="uk-UA"/>
        </w:rPr>
        <w:br/>
        <w:t xml:space="preserve">Тема: Ознайомлення з різними видами побутової техніки </w:t>
      </w:r>
      <w:r>
        <w:rPr>
          <w:sz w:val="32"/>
          <w:szCs w:val="32"/>
          <w:lang w:val="uk-UA"/>
        </w:rPr>
        <w:t>(підручник ст..125-126)</w:t>
      </w:r>
    </w:p>
    <w:p w:rsidR="00B0672D" w:rsidRPr="00DA238F" w:rsidRDefault="00B0672D" w:rsidP="00B0672D">
      <w:pPr>
        <w:shd w:val="clear" w:color="auto" w:fill="FFFFFF"/>
        <w:spacing w:line="276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Вступний інструктаж</w:t>
      </w:r>
    </w:p>
    <w:p w:rsidR="00B0672D" w:rsidRDefault="00B0672D" w:rsidP="00B0672D">
      <w:pPr>
        <w:shd w:val="clear" w:color="auto" w:fill="FFFFFF"/>
        <w:spacing w:line="276" w:lineRule="auto"/>
        <w:ind w:right="91" w:firstLine="720"/>
        <w:jc w:val="both"/>
        <w:rPr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t xml:space="preserve">1. </w:t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1</w:t>
      </w:r>
      <w:r w:rsidRPr="00696889">
        <w:rPr>
          <w:sz w:val="32"/>
          <w:szCs w:val="32"/>
          <w:lang w:val="uk-UA"/>
        </w:rPr>
        <w:t xml:space="preserve">. </w:t>
      </w:r>
      <w:r>
        <w:rPr>
          <w:sz w:val="32"/>
          <w:szCs w:val="32"/>
          <w:lang w:val="uk-UA"/>
        </w:rPr>
        <w:t>Заповни таблицю</w:t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837274" cy="3317152"/>
            <wp:effectExtent l="0" t="0" r="0" b="0"/>
            <wp:docPr id="8" name="Рисунок 8" descr="IMG_20161221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161221_0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618" t="43623" r="8284" b="5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7429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2. </w:t>
      </w:r>
      <w:r>
        <w:rPr>
          <w:noProof/>
        </w:rPr>
        <w:drawing>
          <wp:inline distT="0" distB="0" distL="0" distR="0">
            <wp:extent cx="4805045" cy="1179830"/>
            <wp:effectExtent l="0" t="0" r="0" b="1270"/>
            <wp:docPr id="9" name="Рисунок 9" descr="IMG_20161221_0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IMG_20161221_000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758" t="75922" r="7375" b="8990"/>
                    <a:stretch/>
                  </pic:blipFill>
                  <pic:spPr bwMode="auto">
                    <a:xfrm>
                      <a:off x="0" y="0"/>
                      <a:ext cx="4805045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 xml:space="preserve">                </w:t>
      </w:r>
      <w:r>
        <w:rPr>
          <w:noProof/>
        </w:rPr>
        <w:drawing>
          <wp:inline distT="0" distB="0" distL="0" distR="0">
            <wp:extent cx="3211195" cy="2052320"/>
            <wp:effectExtent l="0" t="0" r="8255" b="5080"/>
            <wp:docPr id="10" name="Рисунок 10" descr="IMG_20161221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G_20161221_000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682" t="5197" r="19200" b="63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195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Заключний інструктаж.</w:t>
      </w:r>
    </w:p>
    <w:p w:rsidR="00B0672D" w:rsidRDefault="00B0672D" w:rsidP="00B0672D">
      <w:pPr>
        <w:shd w:val="clear" w:color="auto" w:fill="FFFFFF"/>
        <w:spacing w:line="360" w:lineRule="auto"/>
        <w:jc w:val="both"/>
        <w:rPr>
          <w:b/>
          <w:bCs/>
          <w:color w:val="000000"/>
          <w:sz w:val="28"/>
          <w:szCs w:val="28"/>
          <w:lang w:val="uk-UA"/>
        </w:rPr>
      </w:pPr>
      <w:proofErr w:type="gramStart"/>
      <w:r>
        <w:rPr>
          <w:b/>
          <w:bCs/>
          <w:color w:val="000000"/>
          <w:sz w:val="28"/>
          <w:szCs w:val="28"/>
          <w:lang w:val="en-US"/>
        </w:rPr>
        <w:t>V</w:t>
      </w:r>
      <w:r>
        <w:rPr>
          <w:b/>
          <w:bCs/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 </w:t>
      </w:r>
      <w:r>
        <w:rPr>
          <w:b/>
          <w:bCs/>
          <w:color w:val="000000"/>
          <w:sz w:val="28"/>
          <w:szCs w:val="28"/>
          <w:lang w:val="uk-UA"/>
        </w:rPr>
        <w:t>Підсумок</w:t>
      </w:r>
      <w:proofErr w:type="gramEnd"/>
      <w:r>
        <w:rPr>
          <w:b/>
          <w:bCs/>
          <w:color w:val="000000"/>
          <w:sz w:val="28"/>
          <w:szCs w:val="28"/>
          <w:lang w:val="uk-UA"/>
        </w:rPr>
        <w:t xml:space="preserve"> уроку</w:t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Таблиця правди. Відміть у таблиці знаком + правильні твердження</w:t>
      </w:r>
      <w:r>
        <w:rPr>
          <w:noProof/>
        </w:rPr>
        <w:drawing>
          <wp:inline distT="0" distB="0" distL="0" distR="0">
            <wp:extent cx="4805680" cy="1499191"/>
            <wp:effectExtent l="0" t="0" r="0" b="6350"/>
            <wp:docPr id="11" name="Рисунок 11" descr="IMG_20161221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0161221_000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134" t="41424" r="6999" b="40817"/>
                    <a:stretch/>
                  </pic:blipFill>
                  <pic:spPr bwMode="auto">
                    <a:xfrm>
                      <a:off x="0" y="0"/>
                      <a:ext cx="4805680" cy="149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</w:p>
    <w:p w:rsidR="00B0672D" w:rsidRPr="00696889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noProof/>
        </w:rPr>
        <w:drawing>
          <wp:inline distT="0" distB="0" distL="0" distR="0">
            <wp:extent cx="5029200" cy="1892300"/>
            <wp:effectExtent l="0" t="0" r="0" b="0"/>
            <wp:docPr id="12" name="Рисунок 12" descr="IMG_20161221_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20161221_000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080" t="33658" r="3770" b="41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24"/>
          <w:szCs w:val="32"/>
          <w:lang w:val="uk-UA"/>
        </w:rPr>
      </w:pPr>
    </w:p>
    <w:p w:rsidR="00B0672D" w:rsidRDefault="00B0672D" w:rsidP="00B0672D">
      <w:pPr>
        <w:shd w:val="clear" w:color="auto" w:fill="FFFFFF"/>
        <w:spacing w:line="276" w:lineRule="auto"/>
        <w:ind w:right="91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3. На якому малюнку правильне користування штепсельною вилкою?</w:t>
      </w:r>
    </w:p>
    <w:p w:rsidR="00B0672D" w:rsidRDefault="00B0672D" w:rsidP="00B0672D">
      <w:pPr>
        <w:shd w:val="clear" w:color="auto" w:fill="FFFFFF"/>
        <w:spacing w:line="276" w:lineRule="auto"/>
        <w:ind w:right="91" w:firstLine="720"/>
        <w:rPr>
          <w:sz w:val="32"/>
          <w:szCs w:val="32"/>
          <w:lang w:val="uk-UA"/>
        </w:rPr>
      </w:pPr>
      <w:r>
        <w:rPr>
          <w:noProof/>
        </w:rPr>
        <w:drawing>
          <wp:inline distT="0" distB="0" distL="0" distR="0">
            <wp:extent cx="4359275" cy="977900"/>
            <wp:effectExtent l="0" t="0" r="3175" b="0"/>
            <wp:docPr id="13" name="Рисунок 13" descr="IMG_20161221_00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IMG_20161221_0001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083" t="20985" r="13448" b="66217"/>
                    <a:stretch/>
                  </pic:blipFill>
                  <pic:spPr bwMode="auto">
                    <a:xfrm>
                      <a:off x="0" y="0"/>
                      <a:ext cx="4359275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32"/>
          <w:szCs w:val="32"/>
          <w:lang w:val="uk-UA"/>
        </w:rPr>
        <w:t xml:space="preserve"> </w:t>
      </w:r>
    </w:p>
    <w:p w:rsidR="00B0672D" w:rsidRDefault="00B0672D" w:rsidP="00B0672D">
      <w:pPr>
        <w:spacing w:line="360" w:lineRule="auto"/>
        <w:jc w:val="both"/>
        <w:rPr>
          <w:b/>
          <w:sz w:val="32"/>
          <w:szCs w:val="32"/>
          <w:lang w:val="uk-UA"/>
        </w:rPr>
      </w:pPr>
      <w:proofErr w:type="gramStart"/>
      <w:r>
        <w:rPr>
          <w:b/>
          <w:sz w:val="32"/>
          <w:szCs w:val="32"/>
          <w:lang w:val="en-US"/>
        </w:rPr>
        <w:t>V</w:t>
      </w:r>
      <w:r>
        <w:rPr>
          <w:b/>
          <w:sz w:val="32"/>
          <w:szCs w:val="32"/>
          <w:lang w:val="uk-UA"/>
        </w:rPr>
        <w:t>І.</w:t>
      </w:r>
      <w:proofErr w:type="gramEnd"/>
      <w:r>
        <w:rPr>
          <w:b/>
          <w:sz w:val="32"/>
          <w:szCs w:val="32"/>
          <w:lang w:val="uk-UA"/>
        </w:rPr>
        <w:t xml:space="preserve"> Домашнє завдання. </w:t>
      </w:r>
    </w:p>
    <w:p w:rsidR="00B0672D" w:rsidRDefault="00B0672D" w:rsidP="00B0672D">
      <w:pPr>
        <w:spacing w:line="360" w:lineRule="auto"/>
        <w:jc w:val="both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en-US"/>
        </w:rPr>
        <w:t>V</w:t>
      </w:r>
      <w:r>
        <w:rPr>
          <w:b/>
          <w:sz w:val="32"/>
          <w:szCs w:val="32"/>
          <w:lang w:val="uk-UA"/>
        </w:rPr>
        <w:t>ІІ Прибирання робочих місць</w:t>
      </w:r>
    </w:p>
    <w:p w:rsidR="0084199A" w:rsidRPr="00B0672D" w:rsidRDefault="0084199A">
      <w:pPr>
        <w:rPr>
          <w:lang w:val="uk-UA"/>
        </w:rPr>
      </w:pPr>
    </w:p>
    <w:sectPr w:rsidR="0084199A" w:rsidRPr="00B0672D" w:rsidSect="00BA4A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Demi">
    <w:panose1 w:val="020B07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rFonts w:ascii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start w:val="1"/>
      <w:numFmt w:val="decimal"/>
      <w:lvlText w:val="%1."/>
      <w:lvlJc w:val="left"/>
      <w:rPr>
        <w:rFonts w:ascii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2">
      <w:start w:val="1"/>
      <w:numFmt w:val="decimal"/>
      <w:lvlText w:val="%1."/>
      <w:lvlJc w:val="left"/>
      <w:rPr>
        <w:rFonts w:ascii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3">
      <w:start w:val="1"/>
      <w:numFmt w:val="decimal"/>
      <w:lvlText w:val="%1."/>
      <w:lvlJc w:val="left"/>
      <w:rPr>
        <w:rFonts w:ascii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4">
      <w:start w:val="1"/>
      <w:numFmt w:val="decimal"/>
      <w:lvlText w:val="%1."/>
      <w:lvlJc w:val="left"/>
      <w:rPr>
        <w:rFonts w:ascii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5">
      <w:start w:val="1"/>
      <w:numFmt w:val="decimal"/>
      <w:lvlText w:val="%1."/>
      <w:lvlJc w:val="left"/>
      <w:rPr>
        <w:rFonts w:ascii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6">
      <w:start w:val="1"/>
      <w:numFmt w:val="decimal"/>
      <w:lvlText w:val="%1."/>
      <w:lvlJc w:val="left"/>
      <w:rPr>
        <w:rFonts w:ascii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7">
      <w:start w:val="1"/>
      <w:numFmt w:val="decimal"/>
      <w:lvlText w:val="%1."/>
      <w:lvlJc w:val="left"/>
      <w:rPr>
        <w:rFonts w:ascii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8">
      <w:start w:val="1"/>
      <w:numFmt w:val="decimal"/>
      <w:lvlText w:val="%1."/>
      <w:lvlJc w:val="left"/>
      <w:rPr>
        <w:rFonts w:ascii="Century Schoolbook" w:hAnsi="Century Schoolbook" w:cs="Century Schoolbook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</w:abstractNum>
  <w:abstractNum w:abstractNumId="1">
    <w:nsid w:val="47E31A2D"/>
    <w:multiLevelType w:val="hybridMultilevel"/>
    <w:tmpl w:val="ED5802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B0672D"/>
    <w:rsid w:val="0084199A"/>
    <w:rsid w:val="00B0672D"/>
    <w:rsid w:val="00BA4ABC"/>
    <w:rsid w:val="00DA42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67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672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672D"/>
    <w:rPr>
      <w:rFonts w:ascii="Tahoma" w:hAnsi="Tahoma" w:cs="Tahoma"/>
      <w:sz w:val="16"/>
      <w:szCs w:val="16"/>
    </w:rPr>
  </w:style>
  <w:style w:type="paragraph" w:customStyle="1" w:styleId="style7">
    <w:name w:val="style7"/>
    <w:basedOn w:val="a"/>
    <w:rsid w:val="00B0672D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style6">
    <w:name w:val="style6"/>
    <w:basedOn w:val="a"/>
    <w:rsid w:val="00B0672D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fontstyle23">
    <w:name w:val="fontstyle23"/>
    <w:rsid w:val="00B0672D"/>
  </w:style>
  <w:style w:type="character" w:customStyle="1" w:styleId="2">
    <w:name w:val="Основной текст (2)_"/>
    <w:basedOn w:val="a0"/>
    <w:link w:val="20"/>
    <w:rsid w:val="00B0672D"/>
    <w:rPr>
      <w:rFonts w:ascii="Century Schoolbook" w:hAnsi="Century Schoolbook" w:cs="Century Schoolbook"/>
      <w:shd w:val="clear" w:color="auto" w:fill="FFFFFF"/>
    </w:rPr>
  </w:style>
  <w:style w:type="character" w:customStyle="1" w:styleId="1">
    <w:name w:val="Заголовок №1_"/>
    <w:basedOn w:val="a0"/>
    <w:link w:val="10"/>
    <w:rsid w:val="00B0672D"/>
    <w:rPr>
      <w:rFonts w:ascii="Franklin Gothic Demi" w:hAnsi="Franklin Gothic Demi" w:cs="Franklin Gothic Demi"/>
      <w:sz w:val="30"/>
      <w:szCs w:val="30"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B0672D"/>
    <w:rPr>
      <w:rFonts w:ascii="Century Schoolbook" w:hAnsi="Century Schoolbook" w:cs="Century Schoolbook"/>
      <w:b/>
      <w:bCs/>
      <w:i/>
      <w:iCs/>
      <w:shd w:val="clear" w:color="auto" w:fill="FFFFFF"/>
    </w:rPr>
  </w:style>
  <w:style w:type="paragraph" w:customStyle="1" w:styleId="20">
    <w:name w:val="Основной текст (2)"/>
    <w:basedOn w:val="a"/>
    <w:link w:val="2"/>
    <w:rsid w:val="00B0672D"/>
    <w:pPr>
      <w:shd w:val="clear" w:color="auto" w:fill="FFFFFF"/>
      <w:autoSpaceDE/>
      <w:autoSpaceDN/>
      <w:adjustRightInd/>
      <w:spacing w:before="60" w:line="281" w:lineRule="exact"/>
      <w:jc w:val="both"/>
    </w:pPr>
    <w:rPr>
      <w:rFonts w:ascii="Century Schoolbook" w:eastAsiaTheme="minorHAnsi" w:hAnsi="Century Schoolbook" w:cs="Century Schoolbook"/>
      <w:sz w:val="22"/>
      <w:szCs w:val="22"/>
      <w:lang w:eastAsia="en-US"/>
    </w:rPr>
  </w:style>
  <w:style w:type="paragraph" w:customStyle="1" w:styleId="10">
    <w:name w:val="Заголовок №1"/>
    <w:basedOn w:val="a"/>
    <w:link w:val="1"/>
    <w:rsid w:val="00B0672D"/>
    <w:pPr>
      <w:shd w:val="clear" w:color="auto" w:fill="FFFFFF"/>
      <w:autoSpaceDE/>
      <w:autoSpaceDN/>
      <w:adjustRightInd/>
      <w:spacing w:after="60" w:line="278" w:lineRule="exact"/>
      <w:jc w:val="center"/>
      <w:outlineLvl w:val="0"/>
    </w:pPr>
    <w:rPr>
      <w:rFonts w:ascii="Franklin Gothic Demi" w:eastAsiaTheme="minorHAnsi" w:hAnsi="Franklin Gothic Demi" w:cs="Franklin Gothic Demi"/>
      <w:sz w:val="30"/>
      <w:szCs w:val="30"/>
      <w:lang w:eastAsia="en-US"/>
    </w:rPr>
  </w:style>
  <w:style w:type="paragraph" w:customStyle="1" w:styleId="30">
    <w:name w:val="Основной текст (3)"/>
    <w:basedOn w:val="a"/>
    <w:link w:val="3"/>
    <w:rsid w:val="00B0672D"/>
    <w:pPr>
      <w:shd w:val="clear" w:color="auto" w:fill="FFFFFF"/>
      <w:autoSpaceDE/>
      <w:autoSpaceDN/>
      <w:adjustRightInd/>
      <w:spacing w:before="240" w:after="240" w:line="240" w:lineRule="atLeast"/>
      <w:ind w:firstLine="360"/>
      <w:jc w:val="both"/>
    </w:pPr>
    <w:rPr>
      <w:rFonts w:ascii="Century Schoolbook" w:eastAsiaTheme="minorHAnsi" w:hAnsi="Century Schoolbook" w:cs="Century Schoolbook"/>
      <w:b/>
      <w:bCs/>
      <w:i/>
      <w:iCs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672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672D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672D"/>
    <w:rPr>
      <w:rFonts w:ascii="Tahoma" w:hAnsi="Tahoma" w:cs="Tahoma"/>
      <w:sz w:val="16"/>
      <w:szCs w:val="16"/>
    </w:rPr>
  </w:style>
  <w:style w:type="paragraph" w:customStyle="1" w:styleId="style7">
    <w:name w:val="style7"/>
    <w:basedOn w:val="a"/>
    <w:rsid w:val="00B0672D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style6">
    <w:name w:val="style6"/>
    <w:basedOn w:val="a"/>
    <w:rsid w:val="00B0672D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fontstyle23">
    <w:name w:val="fontstyle23"/>
    <w:rsid w:val="00B0672D"/>
  </w:style>
  <w:style w:type="character" w:customStyle="1" w:styleId="2">
    <w:name w:val="Основной текст (2)_"/>
    <w:basedOn w:val="a0"/>
    <w:link w:val="20"/>
    <w:rsid w:val="00B0672D"/>
    <w:rPr>
      <w:rFonts w:ascii="Century Schoolbook" w:hAnsi="Century Schoolbook" w:cs="Century Schoolbook"/>
      <w:shd w:val="clear" w:color="auto" w:fill="FFFFFF"/>
    </w:rPr>
  </w:style>
  <w:style w:type="character" w:customStyle="1" w:styleId="1">
    <w:name w:val="Заголовок №1_"/>
    <w:basedOn w:val="a0"/>
    <w:link w:val="10"/>
    <w:rsid w:val="00B0672D"/>
    <w:rPr>
      <w:rFonts w:ascii="Franklin Gothic Demi" w:hAnsi="Franklin Gothic Demi" w:cs="Franklin Gothic Demi"/>
      <w:sz w:val="30"/>
      <w:szCs w:val="30"/>
      <w:shd w:val="clear" w:color="auto" w:fill="FFFFFF"/>
    </w:rPr>
  </w:style>
  <w:style w:type="character" w:customStyle="1" w:styleId="3">
    <w:name w:val="Основной текст (3)_"/>
    <w:basedOn w:val="a0"/>
    <w:link w:val="30"/>
    <w:rsid w:val="00B0672D"/>
    <w:rPr>
      <w:rFonts w:ascii="Century Schoolbook" w:hAnsi="Century Schoolbook" w:cs="Century Schoolbook"/>
      <w:b/>
      <w:bCs/>
      <w:i/>
      <w:iCs/>
      <w:shd w:val="clear" w:color="auto" w:fill="FFFFFF"/>
    </w:rPr>
  </w:style>
  <w:style w:type="paragraph" w:customStyle="1" w:styleId="20">
    <w:name w:val="Основной текст (2)"/>
    <w:basedOn w:val="a"/>
    <w:link w:val="2"/>
    <w:rsid w:val="00B0672D"/>
    <w:pPr>
      <w:shd w:val="clear" w:color="auto" w:fill="FFFFFF"/>
      <w:autoSpaceDE/>
      <w:autoSpaceDN/>
      <w:adjustRightInd/>
      <w:spacing w:before="60" w:line="281" w:lineRule="exact"/>
      <w:jc w:val="both"/>
    </w:pPr>
    <w:rPr>
      <w:rFonts w:ascii="Century Schoolbook" w:eastAsiaTheme="minorHAnsi" w:hAnsi="Century Schoolbook" w:cs="Century Schoolbook"/>
      <w:sz w:val="22"/>
      <w:szCs w:val="22"/>
      <w:lang w:eastAsia="en-US"/>
    </w:rPr>
  </w:style>
  <w:style w:type="paragraph" w:customStyle="1" w:styleId="10">
    <w:name w:val="Заголовок №1"/>
    <w:basedOn w:val="a"/>
    <w:link w:val="1"/>
    <w:rsid w:val="00B0672D"/>
    <w:pPr>
      <w:shd w:val="clear" w:color="auto" w:fill="FFFFFF"/>
      <w:autoSpaceDE/>
      <w:autoSpaceDN/>
      <w:adjustRightInd/>
      <w:spacing w:after="60" w:line="278" w:lineRule="exact"/>
      <w:jc w:val="center"/>
      <w:outlineLvl w:val="0"/>
    </w:pPr>
    <w:rPr>
      <w:rFonts w:ascii="Franklin Gothic Demi" w:eastAsiaTheme="minorHAnsi" w:hAnsi="Franklin Gothic Demi" w:cs="Franklin Gothic Demi"/>
      <w:sz w:val="30"/>
      <w:szCs w:val="30"/>
      <w:lang w:eastAsia="en-US"/>
    </w:rPr>
  </w:style>
  <w:style w:type="paragraph" w:customStyle="1" w:styleId="30">
    <w:name w:val="Основной текст (3)"/>
    <w:basedOn w:val="a"/>
    <w:link w:val="3"/>
    <w:rsid w:val="00B0672D"/>
    <w:pPr>
      <w:shd w:val="clear" w:color="auto" w:fill="FFFFFF"/>
      <w:autoSpaceDE/>
      <w:autoSpaceDN/>
      <w:adjustRightInd/>
      <w:spacing w:before="240" w:after="240" w:line="240" w:lineRule="atLeast"/>
      <w:ind w:firstLine="360"/>
      <w:jc w:val="both"/>
    </w:pPr>
    <w:rPr>
      <w:rFonts w:ascii="Century Schoolbook" w:eastAsiaTheme="minorHAnsi" w:hAnsi="Century Schoolbook" w:cs="Century Schoolbook"/>
      <w:b/>
      <w:bCs/>
      <w:i/>
      <w:iCs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microsoft.com/office/2007/relationships/hdphoto" Target="media/hdphoto1.wdp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microsoft.com/office/2007/relationships/stylesWithEffects" Target="stylesWithEffect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microsoft.com/office/2007/relationships/hdphoto" Target="media/hdphoto2.wdp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10</Pages>
  <Words>1337</Words>
  <Characters>7623</Characters>
  <Application>Microsoft Office Word</Application>
  <DocSecurity>0</DocSecurity>
  <Lines>63</Lines>
  <Paragraphs>17</Paragraphs>
  <ScaleCrop>false</ScaleCrop>
  <Company/>
  <LinksUpToDate>false</LinksUpToDate>
  <CharactersWithSpaces>8943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админ</cp:lastModifiedBy>
  <cp:revision>2</cp:revision>
  <dcterms:created xsi:type="dcterms:W3CDTF">2018-11-21T10:51:00Z</dcterms:created>
  <dcterms:modified xsi:type="dcterms:W3CDTF">2018-11-21T10:51:00Z</dcterms:modified>
</cp:coreProperties>
</file>