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6" w:rsidRDefault="00FA7E86" w:rsidP="00FA7E86">
      <w:pPr>
        <w:keepNext/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ЗАТВЕРДЖЕНО:</w:t>
      </w:r>
    </w:p>
    <w:p w:rsidR="00FA7E86" w:rsidRDefault="00FA7E86" w:rsidP="00FA7E86">
      <w:pPr>
        <w:widowControl/>
        <w:shd w:val="clear" w:color="auto" w:fill="FFFFFF"/>
        <w:tabs>
          <w:tab w:val="left" w:pos="567"/>
        </w:tabs>
        <w:autoSpaceDE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A7E86" w:rsidRDefault="00FA7E86" w:rsidP="00FA7E86">
      <w:pPr>
        <w:widowControl/>
        <w:shd w:val="clear" w:color="auto" w:fill="FFFFFF"/>
        <w:tabs>
          <w:tab w:val="left" w:pos="567"/>
        </w:tabs>
        <w:autoSpaceDE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FA7E86" w:rsidRDefault="00FA7E86" w:rsidP="00FA7E86">
      <w:pPr>
        <w:widowControl/>
        <w:shd w:val="clear" w:color="auto" w:fill="FFFFFF"/>
        <w:tabs>
          <w:tab w:val="left" w:pos="567"/>
        </w:tabs>
        <w:autoSpaceDE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FA7E86" w:rsidRDefault="00FA7E86" w:rsidP="00FA7E86">
      <w:pPr>
        <w:widowControl/>
        <w:shd w:val="clear" w:color="auto" w:fill="FFFFFF"/>
        <w:tabs>
          <w:tab w:val="left" w:pos="567"/>
        </w:tabs>
        <w:autoSpaceDE/>
        <w:adjustRightInd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01.09.2016 року № 5</w:t>
      </w:r>
    </w:p>
    <w:p w:rsidR="00FA7E86" w:rsidRDefault="00FA7E86" w:rsidP="00FA7E8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E86" w:rsidRDefault="00FA7E86" w:rsidP="00FA7E8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E86" w:rsidRDefault="00FA7E86" w:rsidP="00FA7E8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E86" w:rsidRDefault="00FA7E86" w:rsidP="00FA7E8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E86" w:rsidRDefault="00FA7E86" w:rsidP="00FA7E8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146</w:t>
      </w:r>
    </w:p>
    <w:p w:rsidR="00FA7E86" w:rsidRDefault="00FA7E86" w:rsidP="00FA7E8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правил випробування на надійність спортобладнання та спортивного інвентаря</w:t>
      </w:r>
    </w:p>
    <w:p w:rsidR="00FA7E86" w:rsidRDefault="00FA7E86" w:rsidP="00FA7E86">
      <w:pPr>
        <w:pStyle w:val="FR1"/>
        <w:ind w:left="0" w:firstLine="0"/>
        <w:jc w:val="center"/>
        <w:rPr>
          <w:i w:val="0"/>
          <w:sz w:val="24"/>
          <w:szCs w:val="24"/>
        </w:rPr>
      </w:pPr>
    </w:p>
    <w:p w:rsidR="00FA7E86" w:rsidRDefault="00FA7E86" w:rsidP="00FA7E8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</w:t>
      </w:r>
    </w:p>
    <w:p w:rsidR="00FA7E86" w:rsidRDefault="00FA7E86" w:rsidP="00FA7E8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1981" w:rsidRPr="00FA7E86" w:rsidRDefault="00FA7E86" w:rsidP="00CA6C4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E86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FA7E86">
        <w:rPr>
          <w:rFonts w:ascii="Times New Roman" w:hAnsi="Times New Roman" w:cs="Times New Roman"/>
          <w:sz w:val="24"/>
          <w:szCs w:val="24"/>
          <w:lang w:val="uk-UA"/>
        </w:rPr>
        <w:t>Заняття в спортивному залі, спортмайданчику дозволяється проводити за умови наявності акта-дозволу на проведення занять.</w:t>
      </w:r>
    </w:p>
    <w:p w:rsidR="00FA7E86" w:rsidRDefault="00FA7E86" w:rsidP="00CA6C4E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Акт-дозвіл оформляється щорічно на початок нового навчального року (не пізніше 30 серпня поточного року).</w:t>
      </w:r>
    </w:p>
    <w:p w:rsidR="00FA7E86" w:rsidRDefault="00FA7E86" w:rsidP="00CA6C4E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1.3. При оформленні акта-дозволу обов’язково враховується технічних стан спортивного обладнання та спортивного інвентаря.</w:t>
      </w:r>
    </w:p>
    <w:p w:rsidR="00FA7E86" w:rsidRDefault="00FA7E86" w:rsidP="00CA6C4E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 Технічний стан спо</w:t>
      </w:r>
      <w:r w:rsidR="00CA6C4E">
        <w:rPr>
          <w:rFonts w:ascii="Times New Roman" w:hAnsi="Times New Roman" w:cs="Times New Roman"/>
          <w:sz w:val="24"/>
          <w:szCs w:val="24"/>
          <w:lang w:val="uk-UA"/>
        </w:rPr>
        <w:t>ртивного обладнання, спортивного інвентаря визначається шляхом проведення перевірки технічного стану, надійності кріплення та встановлення.</w:t>
      </w:r>
    </w:p>
    <w:p w:rsidR="00CA6C4E" w:rsidRDefault="00CA6C4E" w:rsidP="00CA6C4E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CA6C4E" w:rsidRDefault="00CA6C4E" w:rsidP="00CA6C4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6C4E">
        <w:rPr>
          <w:rFonts w:ascii="Times New Roman" w:hAnsi="Times New Roman" w:cs="Times New Roman"/>
          <w:b/>
          <w:sz w:val="24"/>
          <w:szCs w:val="24"/>
          <w:lang w:val="uk-UA"/>
        </w:rPr>
        <w:t>ІІ. Вимоги безпеки перед початком випробування</w:t>
      </w:r>
    </w:p>
    <w:p w:rsidR="00CA6C4E" w:rsidRDefault="00CA6C4E" w:rsidP="00CA6C4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6C4E" w:rsidRDefault="00CA6C4E" w:rsidP="00CC333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Провести перевірку на надійність та випробування спортобладнання.</w:t>
      </w:r>
    </w:p>
    <w:p w:rsidR="00CA6C4E" w:rsidRDefault="00CA6C4E" w:rsidP="00CC333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здійснюється:</w:t>
      </w:r>
    </w:p>
    <w:p w:rsidR="00CA6C4E" w:rsidRDefault="00CA6C4E" w:rsidP="00CC333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6C4E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методом візуального огляду (тріщини, відсутність болтових з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єднань, деформації нестійкість установлення та кріплення тощо);</w:t>
      </w:r>
    </w:p>
    <w:p w:rsidR="00CA6C4E" w:rsidRDefault="00CA6C4E" w:rsidP="00CC333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методом статичного навантаження елементів спортивного обладнання певної величини (кгс).</w:t>
      </w:r>
    </w:p>
    <w:p w:rsidR="00CA6C4E" w:rsidRDefault="00CA6C4E" w:rsidP="00CC333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 Результати перевірки (випробувань) оформляються актом встановленої форми (додається). Підписи членів комісії завіряються </w:t>
      </w:r>
      <w:r w:rsidR="002978A0">
        <w:rPr>
          <w:rFonts w:ascii="Times New Roman" w:hAnsi="Times New Roman" w:cs="Times New Roman"/>
          <w:sz w:val="24"/>
          <w:szCs w:val="24"/>
          <w:lang w:val="uk-UA"/>
        </w:rPr>
        <w:t>печаткою закладу.</w:t>
      </w:r>
    </w:p>
    <w:p w:rsidR="002978A0" w:rsidRDefault="002978A0" w:rsidP="00CC333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Відповідальний за безпеку життєдіяльності в спортивному залі, на спортивному майданчику протягом навчального року перед кожним уроком перевіряє технічний стан та надійність кріплення спортивного обладнання, яке використовується на уроці.</w:t>
      </w:r>
    </w:p>
    <w:p w:rsidR="002978A0" w:rsidRDefault="002978A0" w:rsidP="00CA6C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78A0" w:rsidRDefault="002978A0" w:rsidP="002978A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8A0">
        <w:rPr>
          <w:rFonts w:ascii="Times New Roman" w:hAnsi="Times New Roman" w:cs="Times New Roman"/>
          <w:b/>
          <w:sz w:val="24"/>
          <w:szCs w:val="24"/>
          <w:lang w:val="uk-UA"/>
        </w:rPr>
        <w:t>Методи випробувань гімнастичного обладнання</w:t>
      </w:r>
    </w:p>
    <w:p w:rsidR="002978A0" w:rsidRDefault="002978A0" w:rsidP="002978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78A0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Бруси</w:t>
      </w:r>
    </w:p>
    <w:p w:rsidR="00721FF0" w:rsidRDefault="00721FF0" w:rsidP="002978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2451659" cy="1676782"/>
            <wp:effectExtent l="19050" t="0" r="5791" b="0"/>
            <wp:docPr id="1" name="Рисунок 0" descr="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1659" cy="167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FF0" w:rsidRPr="00721FF0" w:rsidRDefault="00721FF0" w:rsidP="002978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1FF0" w:rsidRPr="00721FF0" w:rsidRDefault="00721FF0" w:rsidP="002978A0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21FF0">
        <w:rPr>
          <w:rFonts w:ascii="Times New Roman" w:hAnsi="Times New Roman" w:cs="Times New Roman"/>
          <w:i/>
          <w:sz w:val="24"/>
          <w:szCs w:val="24"/>
          <w:lang w:val="uk-UA"/>
        </w:rPr>
        <w:t>Основні розміри, мм, і методи випробування гімнастичних снарядів</w:t>
      </w:r>
    </w:p>
    <w:p w:rsidR="00721FF0" w:rsidRDefault="00721FF0" w:rsidP="002978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Відстань по довжині між стояками – 2300 мм</w:t>
      </w:r>
    </w:p>
    <w:p w:rsidR="00721FF0" w:rsidRDefault="00721FF0" w:rsidP="002978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Відстань по ширині між стояками – 1300-2100 мм</w:t>
      </w:r>
    </w:p>
    <w:p w:rsidR="00721FF0" w:rsidRDefault="00721FF0" w:rsidP="002978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Висота жердин від підлоги – 520 мм</w:t>
      </w:r>
    </w:p>
    <w:p w:rsidR="00721FF0" w:rsidRDefault="00721FF0" w:rsidP="002978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Міцність установлення різновисоких брусів визначається дією вантажу 1,35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(136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кгс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прикладеного посередині жердини, встановленої на висоті 14 ПП мм. Еластичність жердини повинна відповідати прогину жердини в межах 60 (+;-) 6 мм.</w:t>
      </w:r>
    </w:p>
    <w:p w:rsidR="00721FF0" w:rsidRDefault="00721FF0" w:rsidP="002978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21FF0" w:rsidRDefault="00721FF0" w:rsidP="002978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FF0">
        <w:rPr>
          <w:rFonts w:ascii="Times New Roman" w:hAnsi="Times New Roman" w:cs="Times New Roman"/>
          <w:b/>
          <w:sz w:val="24"/>
          <w:szCs w:val="24"/>
          <w:lang w:val="uk-UA"/>
        </w:rPr>
        <w:t>2. Перекладина</w:t>
      </w:r>
    </w:p>
    <w:p w:rsidR="006B5693" w:rsidRDefault="006B5693" w:rsidP="002978A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21FF0" w:rsidRDefault="00721FF0" w:rsidP="002978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1800225" cy="1152525"/>
            <wp:effectExtent l="19050" t="0" r="9525" b="0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693" w:rsidRDefault="006B5693" w:rsidP="002978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5693" w:rsidRDefault="006B5693" w:rsidP="002978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5693">
        <w:rPr>
          <w:rFonts w:ascii="Times New Roman" w:hAnsi="Times New Roman" w:cs="Times New Roman"/>
          <w:sz w:val="24"/>
          <w:szCs w:val="24"/>
          <w:lang w:val="uk-UA"/>
        </w:rPr>
        <w:t>Висота стержня від підлоги – 1450-2550 мм</w:t>
      </w:r>
    </w:p>
    <w:p w:rsidR="006B5693" w:rsidRDefault="006B5693" w:rsidP="002978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Довжина стержня перекладини – 2400 мм.</w:t>
      </w:r>
    </w:p>
    <w:p w:rsidR="006B5693" w:rsidRDefault="006B5693" w:rsidP="002978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Діаметр стержня перекладини – 28 мм.</w:t>
      </w:r>
    </w:p>
    <w:p w:rsidR="006B5693" w:rsidRDefault="006B5693" w:rsidP="002978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Площа для установлення перекладини – 9000 х 4500 мм</w:t>
      </w:r>
    </w:p>
    <w:p w:rsidR="006B5693" w:rsidRDefault="006B5693" w:rsidP="002978A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Міцність становлення перевіряють так: до середини грифа на висоті 2500 мм прикладають навантаження, що дорівнює 2,2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(220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кгс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), прогин повинен бути в межах 100(+;-)10 мм. Після зняття навантаження гриф перекладини повинен набути початкового положення.</w:t>
      </w:r>
    </w:p>
    <w:p w:rsidR="006B5693" w:rsidRDefault="006B5693" w:rsidP="002978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B5693" w:rsidRDefault="006B5693" w:rsidP="002978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5693">
        <w:rPr>
          <w:rFonts w:ascii="Times New Roman" w:hAnsi="Times New Roman" w:cs="Times New Roman"/>
          <w:b/>
          <w:sz w:val="24"/>
          <w:szCs w:val="24"/>
          <w:lang w:val="uk-UA"/>
        </w:rPr>
        <w:t>3. Колода</w:t>
      </w:r>
    </w:p>
    <w:p w:rsidR="006B5693" w:rsidRPr="00CC3330" w:rsidRDefault="00CC3330" w:rsidP="002978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3330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448175" cy="1300019"/>
            <wp:effectExtent l="19050" t="0" r="9525" b="0"/>
            <wp:docPr id="3" name="Рисунок 2" descr="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30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30" w:rsidRDefault="00CC3330" w:rsidP="00CC33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3330">
        <w:rPr>
          <w:rFonts w:ascii="Times New Roman" w:hAnsi="Times New Roman" w:cs="Times New Roman"/>
          <w:sz w:val="24"/>
          <w:szCs w:val="24"/>
          <w:lang w:val="uk-UA"/>
        </w:rPr>
        <w:t>Висота колоди по верхній кромці від підлоги – 750-1200 мм</w:t>
      </w:r>
    </w:p>
    <w:p w:rsidR="00CC3330" w:rsidRDefault="00CC3330" w:rsidP="00CC333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Довжина колоди – 5000 мм</w:t>
      </w:r>
    </w:p>
    <w:p w:rsidR="00CC3330" w:rsidRDefault="00CC3330" w:rsidP="00CC333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Ширина опорної поверхні – 100 мм</w:t>
      </w:r>
    </w:p>
    <w:p w:rsidR="00CC3330" w:rsidRDefault="00CC3330" w:rsidP="00CC333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Товщина колоди – 160 мм</w:t>
      </w:r>
    </w:p>
    <w:p w:rsidR="00CC3330" w:rsidRDefault="00CC3330" w:rsidP="00CC333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Міцність установки перевіряється так: до середини колоди, установленої на висоті 1200 мм, підвішують вантаж 1,35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(135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кгс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C3330" w:rsidRDefault="00CC3330" w:rsidP="00CC333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Прогин колоди не повинен перевищувати 8 мм.</w:t>
      </w:r>
    </w:p>
    <w:p w:rsidR="00CC3330" w:rsidRDefault="00CC3330" w:rsidP="002978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3330" w:rsidRPr="00CC3330" w:rsidRDefault="00CC3330" w:rsidP="00CC33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330">
        <w:rPr>
          <w:rFonts w:ascii="Times New Roman" w:hAnsi="Times New Roman" w:cs="Times New Roman"/>
          <w:b/>
          <w:sz w:val="24"/>
          <w:szCs w:val="24"/>
          <w:lang w:val="uk-UA"/>
        </w:rPr>
        <w:t>ІІІ. Вимоги безпеки під час випробування</w:t>
      </w:r>
    </w:p>
    <w:p w:rsidR="00CC3330" w:rsidRDefault="00CC33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338" w:rsidRDefault="000A4338" w:rsidP="000A43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Забороняється:</w:t>
      </w:r>
    </w:p>
    <w:p w:rsidR="000A4338" w:rsidRDefault="000A4338" w:rsidP="000A43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Експлуатувати спортивне обладнання яке не пройшло випробування на початок навчального року. Наявність акта випробувань – обов’язкова.</w:t>
      </w:r>
    </w:p>
    <w:p w:rsidR="000A4338" w:rsidRDefault="000A4338" w:rsidP="000A43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Експлуатувати технічно несправне, ненадійно закріплене спортивне обладнання.</w:t>
      </w:r>
    </w:p>
    <w:p w:rsidR="000A4338" w:rsidRDefault="000A4338" w:rsidP="000A43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Проводити уроки з фізкультури у разі відсутності акта – дозволу на проведення занять.</w:t>
      </w:r>
    </w:p>
    <w:p w:rsidR="000A4338" w:rsidRDefault="000A4338" w:rsidP="000A43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338" w:rsidRPr="000A4338" w:rsidRDefault="000A4338" w:rsidP="000A433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4338">
        <w:rPr>
          <w:rFonts w:ascii="Times New Roman" w:hAnsi="Times New Roman" w:cs="Times New Roman"/>
          <w:b/>
          <w:sz w:val="24"/>
          <w:szCs w:val="24"/>
          <w:lang w:val="uk-UA"/>
        </w:rPr>
        <w:t>ІV. Вимоги безпеки після закінчення випробувань</w:t>
      </w:r>
    </w:p>
    <w:p w:rsidR="000A4338" w:rsidRDefault="000A433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338" w:rsidRDefault="000A4338" w:rsidP="000A43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Вчитель проводить візуальний огляд обладнання з метою перевірки його технічного стану.</w:t>
      </w:r>
    </w:p>
    <w:p w:rsidR="000A4338" w:rsidRDefault="000A4338" w:rsidP="000A43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У тому разі, якщо спортивний снаряд на наступному уроці не використовується, його необхідно перенести в снарядну. Перед перенесенням спортивного снаряду всі учасники перенесення проходять цільовий інструктаж відповідного змісту.</w:t>
      </w:r>
    </w:p>
    <w:p w:rsidR="000A4338" w:rsidRDefault="000A4338" w:rsidP="000A433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4.3. Забороняється проводити заняття з рухливих, ігрових видів спорту в спортивному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залі у разі знаходження там спортивних снарядів.</w:t>
      </w:r>
    </w:p>
    <w:p w:rsidR="000A4338" w:rsidRDefault="000A4338" w:rsidP="000A43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338" w:rsidRDefault="000A4338" w:rsidP="000A433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4338">
        <w:rPr>
          <w:rFonts w:ascii="Times New Roman" w:hAnsi="Times New Roman" w:cs="Times New Roman"/>
          <w:b/>
          <w:sz w:val="24"/>
          <w:szCs w:val="24"/>
          <w:lang w:val="uk-UA"/>
        </w:rPr>
        <w:t>V. Вимоги безпеки в аварійних ситуаціях</w:t>
      </w:r>
    </w:p>
    <w:p w:rsidR="000A4338" w:rsidRDefault="000A4338" w:rsidP="000A433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4338" w:rsidRDefault="000A4338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4338"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випадку будь - якої </w:t>
      </w:r>
      <w:r w:rsidR="009E683E">
        <w:rPr>
          <w:rFonts w:ascii="Times New Roman" w:hAnsi="Times New Roman" w:cs="Times New Roman"/>
          <w:sz w:val="24"/>
          <w:szCs w:val="24"/>
          <w:lang w:val="uk-UA"/>
        </w:rPr>
        <w:t>аварійної ситуації під час уроку негайно повідомити керівника закладу відповідні аварійні служби та виконати наступні дії:</w:t>
      </w:r>
    </w:p>
    <w:p w:rsidR="009E683E" w:rsidRDefault="009E683E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пожежі вчитель зобов’язаний:</w:t>
      </w:r>
    </w:p>
    <w:p w:rsidR="009E683E" w:rsidRDefault="009E683E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негайно повідомити про пожежу у найближчу пожежну частину за телефоном </w:t>
      </w:r>
      <w:r w:rsidRPr="00597640">
        <w:rPr>
          <w:rFonts w:ascii="Times New Roman" w:hAnsi="Times New Roman" w:cs="Times New Roman"/>
          <w:b/>
          <w:sz w:val="24"/>
          <w:szCs w:val="24"/>
          <w:lang w:val="uk-UA"/>
        </w:rPr>
        <w:t>101</w:t>
      </w:r>
      <w:r>
        <w:rPr>
          <w:rFonts w:ascii="Times New Roman" w:hAnsi="Times New Roman" w:cs="Times New Roman"/>
          <w:sz w:val="24"/>
          <w:szCs w:val="24"/>
          <w:lang w:val="uk-UA"/>
        </w:rPr>
        <w:t>, дати сигнал тривоги для місцевої добровільної пожежної частини;</w:t>
      </w:r>
    </w:p>
    <w:p w:rsidR="009E683E" w:rsidRDefault="009E683E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вжити всіх можливих заходів щодо евакуації дітей з приміщення ( дітей молодшого віку евакуюють в першу чергу). Евакуацію дітей треба починати з</w:t>
      </w:r>
      <w:r w:rsidR="00597640">
        <w:rPr>
          <w:rFonts w:ascii="Times New Roman" w:hAnsi="Times New Roman" w:cs="Times New Roman"/>
          <w:sz w:val="24"/>
          <w:szCs w:val="24"/>
          <w:lang w:val="uk-UA"/>
        </w:rPr>
        <w:t xml:space="preserve"> приміщень де виникла пожежа, а також із приміщень, яким загрожує небезпека її поширення.;</w:t>
      </w:r>
    </w:p>
    <w:p w:rsidR="00597640" w:rsidRDefault="00597640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направити евакуйованих дітей у безпечне місце (будівлю);</w:t>
      </w:r>
    </w:p>
    <w:p w:rsidR="00597640" w:rsidRDefault="00597640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</w:t>
      </w:r>
      <w:r w:rsidRPr="000A43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негайно почати гасити пожежу своїми силами й наявними в установі засобами пожежогасіння;</w:t>
      </w:r>
    </w:p>
    <w:p w:rsidR="00597640" w:rsidRDefault="00597640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д) для зустрічі викликаної пожежної частини або дружини треба виділити особу, яка повинна чітко проінформувати начальника частини (дружини) що прибула, про те, чи всі діти евакуйовані з будівлі, яка горить або задимлена і в яких приміщеннях є ще люди.</w:t>
      </w:r>
    </w:p>
    <w:p w:rsidR="00597640" w:rsidRDefault="00597640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відключення електроенергії, терміново вимкнути все електрообладнання яке знаходиться в роботі.</w:t>
      </w:r>
    </w:p>
    <w:p w:rsidR="00597640" w:rsidRDefault="00597640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у разі аварії в системі водопостачання чи каналізації необхідно терміново перекрити крани водопостачання і викликати аварійну службу водоканалу.</w:t>
      </w:r>
    </w:p>
    <w:p w:rsidR="00597640" w:rsidRDefault="00597640" w:rsidP="0059764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у разі травмування працівника закладу або дитини (учня, вихованця) необхідно надати першу долікарську допомогу і якнайшвидше відправити потерпілого до медпункту, викликати швидку медичну допомогу за телефоном </w:t>
      </w:r>
      <w:r w:rsidRPr="00597640">
        <w:rPr>
          <w:rFonts w:ascii="Times New Roman" w:hAnsi="Times New Roman" w:cs="Times New Roman"/>
          <w:b/>
          <w:sz w:val="24"/>
          <w:szCs w:val="24"/>
          <w:lang w:val="uk-UA"/>
        </w:rPr>
        <w:t>103.</w:t>
      </w:r>
    </w:p>
    <w:p w:rsidR="00597640" w:rsidRDefault="00597640" w:rsidP="005976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1113D" w:rsidRDefault="0071113D" w:rsidP="005976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1113D" w:rsidRDefault="0071113D" w:rsidP="005976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97640" w:rsidRPr="00F8554A" w:rsidRDefault="00597640" w:rsidP="005976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8554A">
        <w:rPr>
          <w:rFonts w:ascii="Times New Roman" w:hAnsi="Times New Roman" w:cs="Times New Roman"/>
          <w:b/>
          <w:bCs/>
          <w:sz w:val="24"/>
          <w:szCs w:val="24"/>
        </w:rPr>
        <w:t>Розроблено</w:t>
      </w:r>
      <w:proofErr w:type="spellEnd"/>
      <w:r w:rsidRPr="00F855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7640" w:rsidRPr="00F8554A" w:rsidRDefault="00597640" w:rsidP="005976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Вчитель</w:t>
      </w:r>
      <w:r w:rsidR="007111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фізичного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="0071113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___________</w:t>
      </w:r>
      <w:r w:rsidRPr="00F8554A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597640" w:rsidRPr="00F8554A" w:rsidRDefault="00597640" w:rsidP="00597640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8554A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855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55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="0071113D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spellStart"/>
      <w:proofErr w:type="gramStart"/>
      <w:r w:rsidRPr="00F855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8554A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F8554A">
        <w:rPr>
          <w:rFonts w:ascii="Times New Roman" w:hAnsi="Times New Roman" w:cs="Times New Roman"/>
          <w:sz w:val="18"/>
          <w:szCs w:val="18"/>
        </w:rPr>
        <w:t>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597640" w:rsidRPr="00F8554A" w:rsidRDefault="00597640" w:rsidP="00597640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</w:t>
      </w:r>
      <w:proofErr w:type="spellEnd"/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97640" w:rsidRPr="00F8554A" w:rsidRDefault="00597640" w:rsidP="00597640">
      <w:pPr>
        <w:shd w:val="clear" w:color="auto" w:fill="FFFFFF"/>
        <w:tabs>
          <w:tab w:val="left" w:pos="567"/>
          <w:tab w:val="left" w:pos="72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Фахівець з охорони праці  </w:t>
      </w:r>
      <w:r w:rsidR="0071113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В.О.</w:t>
      </w:r>
    </w:p>
    <w:p w:rsidR="00597640" w:rsidRPr="00F8554A" w:rsidRDefault="00597640" w:rsidP="00597640">
      <w:pPr>
        <w:tabs>
          <w:tab w:val="left" w:pos="6795"/>
        </w:tabs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</w:t>
      </w:r>
      <w:r w:rsidR="0071113D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(</w:t>
      </w:r>
      <w:proofErr w:type="spellStart"/>
      <w:proofErr w:type="gramStart"/>
      <w:r w:rsidRPr="00F8554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F8554A"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 w:rsidRPr="00F8554A">
        <w:rPr>
          <w:rFonts w:ascii="Times New Roman" w:hAnsi="Times New Roman" w:cs="Times New Roman"/>
          <w:sz w:val="18"/>
          <w:szCs w:val="18"/>
        </w:rPr>
        <w:t>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597640" w:rsidRDefault="00597640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59764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71113D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Pr="0071113D" w:rsidRDefault="0071113D" w:rsidP="0071113D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1113D">
        <w:rPr>
          <w:rFonts w:ascii="Times New Roman" w:hAnsi="Times New Roman" w:cs="Times New Roman"/>
          <w:b/>
          <w:sz w:val="32"/>
          <w:szCs w:val="32"/>
          <w:lang w:val="uk-UA"/>
        </w:rPr>
        <w:t>АКТ</w:t>
      </w:r>
    </w:p>
    <w:p w:rsidR="0071113D" w:rsidRDefault="0071113D" w:rsidP="0071113D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7111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7111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Ми, комісія в складі:</w:t>
      </w:r>
    </w:p>
    <w:p w:rsidR="0071113D" w:rsidRDefault="0071113D" w:rsidP="007111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Голови комісії:заступника директора, що відповідає за охорону праці;</w:t>
      </w:r>
    </w:p>
    <w:p w:rsidR="0071113D" w:rsidRDefault="0071113D" w:rsidP="007111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Членів комісії: відповідального за електропожежну безпеку; </w:t>
      </w:r>
    </w:p>
    <w:p w:rsidR="0071113D" w:rsidRDefault="0071113D" w:rsidP="007111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представник профспілкового комітету з питань охорони праці;</w:t>
      </w:r>
    </w:p>
    <w:p w:rsidR="0071113D" w:rsidRDefault="0071113D" w:rsidP="007111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завідувача спортивного залу.</w:t>
      </w:r>
    </w:p>
    <w:p w:rsidR="0071113D" w:rsidRDefault="0071113D" w:rsidP="007111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Склали це й акт про те, що в спортивному залі і на спортивному майданчику було проведено випробування і перевірку на надійність встановлення та кріплення спортінвентаря та спортобладнання.</w:t>
      </w:r>
    </w:p>
    <w:p w:rsidR="0071113D" w:rsidRDefault="0071113D" w:rsidP="007111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13D" w:rsidRDefault="0071113D" w:rsidP="007111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113D">
        <w:rPr>
          <w:rFonts w:ascii="Times New Roman" w:hAnsi="Times New Roman" w:cs="Times New Roman"/>
          <w:b/>
          <w:sz w:val="24"/>
          <w:szCs w:val="24"/>
          <w:lang w:val="uk-UA"/>
        </w:rPr>
        <w:t>Дані випробувань занесені до таблиці:</w:t>
      </w:r>
    </w:p>
    <w:p w:rsidR="0071113D" w:rsidRDefault="0071113D" w:rsidP="0071113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1560"/>
        <w:gridCol w:w="1498"/>
        <w:gridCol w:w="1478"/>
        <w:gridCol w:w="1560"/>
      </w:tblGrid>
      <w:tr w:rsidR="0071113D" w:rsidTr="009902D9">
        <w:trPr>
          <w:cantSplit/>
          <w:trHeight w:val="1702"/>
        </w:trPr>
        <w:tc>
          <w:tcPr>
            <w:tcW w:w="959" w:type="dxa"/>
            <w:vAlign w:val="center"/>
          </w:tcPr>
          <w:p w:rsidR="009902D9" w:rsidRDefault="009902D9" w:rsidP="0071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1113D" w:rsidRDefault="0071113D" w:rsidP="0071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51" w:type="dxa"/>
            <w:vAlign w:val="center"/>
          </w:tcPr>
          <w:p w:rsidR="0071113D" w:rsidRDefault="0071113D" w:rsidP="0071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спортивного інвентаря і спортобладнання</w:t>
            </w:r>
          </w:p>
        </w:tc>
        <w:tc>
          <w:tcPr>
            <w:tcW w:w="1560" w:type="dxa"/>
            <w:textDirection w:val="btLr"/>
            <w:vAlign w:val="center"/>
          </w:tcPr>
          <w:p w:rsidR="0071113D" w:rsidRDefault="009902D9" w:rsidP="00711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Інвентаризаційний номер</w:t>
            </w:r>
          </w:p>
        </w:tc>
        <w:tc>
          <w:tcPr>
            <w:tcW w:w="1498" w:type="dxa"/>
            <w:textDirection w:val="btLr"/>
            <w:vAlign w:val="center"/>
          </w:tcPr>
          <w:p w:rsidR="0071113D" w:rsidRDefault="009902D9" w:rsidP="00711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Дані випробувань (прогин)</w:t>
            </w:r>
          </w:p>
        </w:tc>
        <w:tc>
          <w:tcPr>
            <w:tcW w:w="1478" w:type="dxa"/>
            <w:textDirection w:val="btLr"/>
            <w:vAlign w:val="center"/>
          </w:tcPr>
          <w:p w:rsidR="0071113D" w:rsidRDefault="009902D9" w:rsidP="00711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Закріплено надійно чи ненадійно</w:t>
            </w:r>
          </w:p>
        </w:tc>
        <w:tc>
          <w:tcPr>
            <w:tcW w:w="1560" w:type="dxa"/>
            <w:textDirection w:val="btLr"/>
            <w:vAlign w:val="center"/>
          </w:tcPr>
          <w:p w:rsidR="0071113D" w:rsidRDefault="009902D9" w:rsidP="007111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  <w:p w:rsidR="009902D9" w:rsidRDefault="009902D9" w:rsidP="009902D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1113D" w:rsidTr="0071113D">
        <w:tc>
          <w:tcPr>
            <w:tcW w:w="959" w:type="dxa"/>
          </w:tcPr>
          <w:p w:rsidR="0071113D" w:rsidRDefault="009902D9" w:rsidP="0071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</w:tcPr>
          <w:p w:rsidR="0071113D" w:rsidRPr="009902D9" w:rsidRDefault="009902D9" w:rsidP="009902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Бруси</w:t>
            </w: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113D" w:rsidTr="0071113D">
        <w:trPr>
          <w:trHeight w:val="122"/>
        </w:trPr>
        <w:tc>
          <w:tcPr>
            <w:tcW w:w="959" w:type="dxa"/>
          </w:tcPr>
          <w:p w:rsidR="0071113D" w:rsidRDefault="009902D9" w:rsidP="0071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551" w:type="dxa"/>
          </w:tcPr>
          <w:p w:rsidR="0071113D" w:rsidRPr="009902D9" w:rsidRDefault="009902D9" w:rsidP="009902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Перекладина</w:t>
            </w: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113D" w:rsidTr="0071113D">
        <w:tc>
          <w:tcPr>
            <w:tcW w:w="959" w:type="dxa"/>
          </w:tcPr>
          <w:p w:rsidR="0071113D" w:rsidRDefault="009902D9" w:rsidP="0071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2551" w:type="dxa"/>
          </w:tcPr>
          <w:p w:rsidR="0071113D" w:rsidRPr="009902D9" w:rsidRDefault="009902D9" w:rsidP="009902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Колода</w:t>
            </w: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113D" w:rsidTr="0071113D">
        <w:tc>
          <w:tcPr>
            <w:tcW w:w="959" w:type="dxa"/>
          </w:tcPr>
          <w:p w:rsidR="0071113D" w:rsidRDefault="009902D9" w:rsidP="0071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2551" w:type="dxa"/>
          </w:tcPr>
          <w:p w:rsidR="0071113D" w:rsidRPr="009902D9" w:rsidRDefault="009902D9" w:rsidP="009902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Ворота: футбольні гандбольні</w:t>
            </w: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113D" w:rsidTr="0071113D">
        <w:tc>
          <w:tcPr>
            <w:tcW w:w="959" w:type="dxa"/>
          </w:tcPr>
          <w:p w:rsidR="0071113D" w:rsidRDefault="009902D9" w:rsidP="0071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2551" w:type="dxa"/>
          </w:tcPr>
          <w:p w:rsidR="0071113D" w:rsidRPr="009902D9" w:rsidRDefault="009902D9" w:rsidP="009902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Гімнастична стінка</w:t>
            </w: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113D" w:rsidTr="0071113D">
        <w:tc>
          <w:tcPr>
            <w:tcW w:w="959" w:type="dxa"/>
          </w:tcPr>
          <w:p w:rsidR="0071113D" w:rsidRDefault="009902D9" w:rsidP="0071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551" w:type="dxa"/>
          </w:tcPr>
          <w:p w:rsidR="0071113D" w:rsidRPr="009902D9" w:rsidRDefault="009902D9" w:rsidP="009902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Щити баскетбольні</w:t>
            </w: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113D" w:rsidTr="0071113D">
        <w:tc>
          <w:tcPr>
            <w:tcW w:w="959" w:type="dxa"/>
          </w:tcPr>
          <w:p w:rsidR="0071113D" w:rsidRDefault="009902D9" w:rsidP="0071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2551" w:type="dxa"/>
          </w:tcPr>
          <w:p w:rsidR="0071113D" w:rsidRPr="009902D9" w:rsidRDefault="009902D9" w:rsidP="009902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Канат</w:t>
            </w: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113D" w:rsidTr="0071113D">
        <w:tc>
          <w:tcPr>
            <w:tcW w:w="959" w:type="dxa"/>
          </w:tcPr>
          <w:p w:rsidR="0071113D" w:rsidRDefault="009902D9" w:rsidP="0071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2551" w:type="dxa"/>
          </w:tcPr>
          <w:p w:rsidR="0071113D" w:rsidRPr="009902D9" w:rsidRDefault="009902D9" w:rsidP="009902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Споруди на гімнастичному містечку</w:t>
            </w: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1113D" w:rsidRPr="009902D9" w:rsidRDefault="0071113D" w:rsidP="0071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1113D" w:rsidRDefault="0071113D" w:rsidP="009902D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902D9" w:rsidRPr="009902D9" w:rsidRDefault="009902D9" w:rsidP="009902D9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02D9">
        <w:rPr>
          <w:rFonts w:ascii="Times New Roman" w:hAnsi="Times New Roman" w:cs="Times New Roman"/>
          <w:b/>
          <w:sz w:val="24"/>
          <w:szCs w:val="24"/>
          <w:lang w:val="uk-UA"/>
        </w:rPr>
        <w:t>Висновки комісії:</w:t>
      </w:r>
    </w:p>
    <w:p w:rsidR="009902D9" w:rsidRDefault="009902D9" w:rsidP="009902D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2D9" w:rsidRDefault="009902D9" w:rsidP="009902D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902D9" w:rsidRDefault="009902D9" w:rsidP="009902D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902D9" w:rsidRDefault="009902D9" w:rsidP="009902D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902D9" w:rsidRDefault="009902D9" w:rsidP="009902D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902D9" w:rsidRDefault="009902D9" w:rsidP="009902D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902D9" w:rsidRDefault="009902D9" w:rsidP="009902D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комісії:</w:t>
      </w:r>
    </w:p>
    <w:p w:rsidR="009902D9" w:rsidRDefault="009902D9" w:rsidP="009902D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9902D9" w:rsidRDefault="009902D9" w:rsidP="009902D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902D9" w:rsidRPr="009902D9" w:rsidRDefault="009902D9" w:rsidP="009902D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«_____» ___________________20____року</w:t>
      </w:r>
    </w:p>
    <w:sectPr w:rsidR="009902D9" w:rsidRPr="009902D9" w:rsidSect="00762E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1E2"/>
    <w:multiLevelType w:val="hybridMultilevel"/>
    <w:tmpl w:val="227C3830"/>
    <w:lvl w:ilvl="0" w:tplc="B22A6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B3803"/>
    <w:multiLevelType w:val="multilevel"/>
    <w:tmpl w:val="883E4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9800C7"/>
    <w:multiLevelType w:val="hybridMultilevel"/>
    <w:tmpl w:val="2F00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C5A8F"/>
    <w:multiLevelType w:val="multilevel"/>
    <w:tmpl w:val="BD749B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7E86"/>
    <w:rsid w:val="000A4338"/>
    <w:rsid w:val="002978A0"/>
    <w:rsid w:val="00597640"/>
    <w:rsid w:val="006B5693"/>
    <w:rsid w:val="006D1981"/>
    <w:rsid w:val="0071113D"/>
    <w:rsid w:val="00721FF0"/>
    <w:rsid w:val="00762E05"/>
    <w:rsid w:val="009902D9"/>
    <w:rsid w:val="009E683E"/>
    <w:rsid w:val="00CA6C4E"/>
    <w:rsid w:val="00CC3330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A7E86"/>
    <w:pPr>
      <w:widowControl w:val="0"/>
      <w:autoSpaceDE w:val="0"/>
      <w:autoSpaceDN w:val="0"/>
      <w:adjustRightInd w:val="0"/>
      <w:spacing w:after="0" w:line="240" w:lineRule="auto"/>
      <w:ind w:left="40" w:firstLine="260"/>
      <w:jc w:val="both"/>
    </w:pPr>
    <w:rPr>
      <w:rFonts w:ascii="Times New Roman" w:eastAsia="Times New Roman" w:hAnsi="Times New Roman" w:cs="Times New Roman"/>
      <w:i/>
      <w:iCs/>
      <w:sz w:val="18"/>
      <w:szCs w:val="18"/>
      <w:lang w:val="uk-UA" w:eastAsia="ru-RU"/>
    </w:rPr>
  </w:style>
  <w:style w:type="paragraph" w:styleId="a3">
    <w:name w:val="List Paragraph"/>
    <w:basedOn w:val="a"/>
    <w:uiPriority w:val="34"/>
    <w:qFormat/>
    <w:rsid w:val="00FA7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F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F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1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4692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3</cp:revision>
  <dcterms:created xsi:type="dcterms:W3CDTF">2017-01-31T17:54:00Z</dcterms:created>
  <dcterms:modified xsi:type="dcterms:W3CDTF">2017-03-12T10:55:00Z</dcterms:modified>
</cp:coreProperties>
</file>